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D163B" w14:textId="50BAE75D" w:rsidR="004626E9" w:rsidRPr="00040404" w:rsidRDefault="004626E9" w:rsidP="004626E9">
      <w:pPr>
        <w:pStyle w:val="PartName"/>
        <w:keepNext w:val="0"/>
        <w:tabs>
          <w:tab w:val="clear" w:pos="720"/>
        </w:tabs>
        <w:spacing w:before="0"/>
        <w:jc w:val="both"/>
        <w:rPr>
          <w:sz w:val="24"/>
          <w:szCs w:val="24"/>
          <w:lang w:val="fr-CA"/>
        </w:rPr>
      </w:pPr>
      <w:bookmarkStart w:id="0" w:name="N65574"/>
      <w:bookmarkStart w:id="1" w:name="_Hlk182310129"/>
      <w:bookmarkStart w:id="2" w:name="_Hlk182312202"/>
      <w:bookmarkStart w:id="3" w:name="_Hlk182298209"/>
      <w:bookmarkEnd w:id="0"/>
      <w:r w:rsidRPr="00040404">
        <w:rPr>
          <w:sz w:val="24"/>
          <w:szCs w:val="24"/>
          <w:lang w:val="fr-CA"/>
        </w:rPr>
        <w:t xml:space="preserve">PARTIE 1 – </w:t>
      </w:r>
      <w:bookmarkEnd w:id="1"/>
      <w:r w:rsidRPr="00040404">
        <w:rPr>
          <w:sz w:val="24"/>
          <w:szCs w:val="24"/>
          <w:lang w:val="fr-CA"/>
        </w:rPr>
        <w:t>GÉNÉRALITÉS</w:t>
      </w:r>
      <w:bookmarkEnd w:id="2"/>
    </w:p>
    <w:bookmarkEnd w:id="3"/>
    <w:p w14:paraId="20D31B3A" w14:textId="77777777" w:rsidR="00EA58F5" w:rsidRDefault="00EA58F5" w:rsidP="00EA58F5">
      <w:pPr>
        <w:pStyle w:val="Titre"/>
        <w:jc w:val="both"/>
        <w:rPr>
          <w:lang w:val="fr-CA"/>
        </w:rPr>
      </w:pPr>
      <w:r w:rsidRPr="00040404">
        <w:rPr>
          <w:lang w:val="fr-CA"/>
        </w:rPr>
        <w:t>1.00</w:t>
      </w:r>
      <w:r w:rsidRPr="00040404">
        <w:rPr>
          <w:lang w:val="fr-CA"/>
        </w:rPr>
        <w:tab/>
        <w:t>PORTÉE DES TRAVAUX (NON LIMITATIVE)</w:t>
      </w:r>
    </w:p>
    <w:p w14:paraId="5DC84620" w14:textId="77777777" w:rsidR="00EA58F5" w:rsidRDefault="00EA58F5" w:rsidP="00E20CDF">
      <w:pPr>
        <w:pStyle w:val="Notesaurdacteur"/>
      </w:pPr>
    </w:p>
    <w:p w14:paraId="49F1DADA" w14:textId="2EE307B5" w:rsidR="00E20CDF" w:rsidRDefault="00E20CDF" w:rsidP="0087500A">
      <w:pPr>
        <w:pStyle w:val="Notesaurdacteur"/>
      </w:pPr>
      <w:r>
        <w:t xml:space="preserve">Notes au rédacteur : </w:t>
      </w:r>
      <w:r w:rsidR="0087500A">
        <w:br/>
      </w:r>
      <w:r w:rsidR="002E3615">
        <w:t>Cette section de devis est une adaptation de la section 0</w:t>
      </w:r>
      <w:r w:rsidR="00AC626D">
        <w:t>4 22 00 du DDN. Il est de la responsabilité du concepteur d’adapter</w:t>
      </w:r>
      <w:r w:rsidR="00A813FE">
        <w:t xml:space="preserve"> cette présente section de devis selon </w:t>
      </w:r>
      <w:r w:rsidR="00BC35D4">
        <w:t>les particularités</w:t>
      </w:r>
      <w:r w:rsidR="00A813FE">
        <w:t xml:space="preserve"> du projet. </w:t>
      </w:r>
      <w:r w:rsidR="0087500A">
        <w:br/>
      </w:r>
      <w:r w:rsidR="0087500A" w:rsidRPr="00A813FE">
        <w:rPr>
          <w:highlight w:val="lightGray"/>
        </w:rPr>
        <w:t>L</w:t>
      </w:r>
      <w:r w:rsidR="00B7759A" w:rsidRPr="00A813FE">
        <w:rPr>
          <w:highlight w:val="lightGray"/>
        </w:rPr>
        <w:t>es choix de conception sont indiqués en gris</w:t>
      </w:r>
      <w:r w:rsidR="0087500A" w:rsidRPr="00A813FE">
        <w:rPr>
          <w:highlight w:val="lightGray"/>
        </w:rPr>
        <w:t>.</w:t>
      </w:r>
      <w:r w:rsidR="0087500A">
        <w:t xml:space="preserve"> </w:t>
      </w:r>
    </w:p>
    <w:p w14:paraId="580D477E" w14:textId="77777777" w:rsidR="00E20CDF" w:rsidRDefault="00E20CDF" w:rsidP="00067FD6">
      <w:pPr>
        <w:pStyle w:val="P1"/>
        <w:spacing w:before="0"/>
        <w:jc w:val="both"/>
        <w:rPr>
          <w:snapToGrid w:val="0"/>
          <w:lang w:val="fr-CA"/>
        </w:rPr>
      </w:pPr>
    </w:p>
    <w:p w14:paraId="51AD4F9F" w14:textId="2E10DD79" w:rsidR="00EA58F5" w:rsidRPr="00040404" w:rsidRDefault="00EA58F5" w:rsidP="00067FD6">
      <w:pPr>
        <w:pStyle w:val="P1"/>
        <w:spacing w:before="0"/>
        <w:jc w:val="both"/>
        <w:rPr>
          <w:snapToGrid w:val="0"/>
          <w:lang w:val="fr-CA"/>
        </w:rPr>
      </w:pPr>
      <w:r w:rsidRPr="00040404">
        <w:rPr>
          <w:snapToGrid w:val="0"/>
          <w:lang w:val="fr-CA"/>
        </w:rPr>
        <w:t xml:space="preserve">.1 </w:t>
      </w:r>
      <w:r w:rsidRPr="00040404">
        <w:rPr>
          <w:snapToGrid w:val="0"/>
          <w:lang w:val="fr-CA"/>
        </w:rPr>
        <w:tab/>
      </w:r>
      <w:r w:rsidRPr="00040404">
        <w:rPr>
          <w:lang w:val="fr-CA"/>
        </w:rPr>
        <w:t>Exécuter</w:t>
      </w:r>
      <w:r w:rsidRPr="00040404">
        <w:rPr>
          <w:snapToGrid w:val="0"/>
          <w:lang w:val="fr-CA"/>
        </w:rPr>
        <w:t xml:space="preserve"> les travaux en conformité avec la présente section, en tenant compte de toutes les exigences connexes indiquées dans la présente section, ainsi que celles indiquées aux dessins, pour un ouvrage complet.</w:t>
      </w:r>
    </w:p>
    <w:p w14:paraId="5C5A9D37" w14:textId="77777777" w:rsidR="004626E9" w:rsidRPr="00040404" w:rsidRDefault="004626E9" w:rsidP="004626E9">
      <w:pPr>
        <w:pStyle w:val="Titre"/>
        <w:keepNext w:val="0"/>
        <w:spacing w:before="0"/>
        <w:jc w:val="both"/>
        <w:rPr>
          <w:lang w:val="fr-CA"/>
        </w:rPr>
      </w:pPr>
    </w:p>
    <w:p w14:paraId="16BFA1B5" w14:textId="4BB72067" w:rsidR="00452207" w:rsidRPr="00040404" w:rsidRDefault="004626E9" w:rsidP="00452207">
      <w:pPr>
        <w:pStyle w:val="Titre"/>
        <w:keepNext w:val="0"/>
        <w:numPr>
          <w:ilvl w:val="1"/>
          <w:numId w:val="1"/>
        </w:numPr>
        <w:spacing w:before="0"/>
        <w:jc w:val="both"/>
        <w:rPr>
          <w:lang w:val="fr-CA"/>
        </w:rPr>
      </w:pPr>
      <w:bookmarkStart w:id="4" w:name="_Hlk182298475"/>
      <w:r w:rsidRPr="00040404">
        <w:rPr>
          <w:lang w:val="fr-CA"/>
        </w:rPr>
        <w:t>EXIGENCES CONNEXES</w:t>
      </w:r>
    </w:p>
    <w:bookmarkEnd w:id="4"/>
    <w:p w14:paraId="78FFEB12" w14:textId="77777777" w:rsidR="00452207" w:rsidRPr="00040404" w:rsidRDefault="00452207" w:rsidP="004626E9">
      <w:pPr>
        <w:pStyle w:val="P1"/>
        <w:spacing w:before="0"/>
        <w:jc w:val="both"/>
        <w:rPr>
          <w:lang w:val="fr-CA"/>
          <w14:ligatures w14:val="none"/>
        </w:rPr>
      </w:pPr>
    </w:p>
    <w:p w14:paraId="16B21F10" w14:textId="36C7F4C6" w:rsidR="006622D7" w:rsidRDefault="006622D7" w:rsidP="004626E9">
      <w:pPr>
        <w:pStyle w:val="P1"/>
        <w:spacing w:before="0"/>
        <w:jc w:val="both"/>
        <w:rPr>
          <w:lang w:val="fr-CA"/>
          <w14:ligatures w14:val="none"/>
        </w:rPr>
      </w:pPr>
      <w:r w:rsidRPr="00040404">
        <w:rPr>
          <w:lang w:val="fr-CA"/>
          <w14:ligatures w14:val="none"/>
        </w:rPr>
        <w:t>.</w:t>
      </w:r>
      <w:r w:rsidR="00342869" w:rsidRPr="00040404">
        <w:rPr>
          <w:lang w:val="fr-CA"/>
          <w14:ligatures w14:val="none"/>
        </w:rPr>
        <w:t>1</w:t>
      </w:r>
      <w:r w:rsidR="00452207" w:rsidRPr="00040404">
        <w:rPr>
          <w:lang w:val="fr-CA"/>
          <w14:ligatures w14:val="none"/>
        </w:rPr>
        <w:t xml:space="preserve"> </w:t>
      </w:r>
      <w:r w:rsidR="00452207" w:rsidRPr="00040404">
        <w:rPr>
          <w:lang w:val="fr-CA"/>
          <w14:ligatures w14:val="none"/>
        </w:rPr>
        <w:tab/>
      </w:r>
      <w:r w:rsidRPr="00040404">
        <w:rPr>
          <w:lang w:val="fr-CA"/>
          <w14:ligatures w14:val="none"/>
        </w:rPr>
        <w:t>Section 04 05 00 - Maçonnerie - Exigences générales concernant les résultats des travaux</w:t>
      </w:r>
    </w:p>
    <w:p w14:paraId="64C3FD74" w14:textId="77777777" w:rsidR="00821B93" w:rsidRDefault="00821B93" w:rsidP="00821B93">
      <w:pPr>
        <w:pStyle w:val="Notesaurdacteur"/>
      </w:pPr>
    </w:p>
    <w:p w14:paraId="1F5E543E" w14:textId="10F47E31" w:rsidR="00821B93" w:rsidRPr="0092584A" w:rsidRDefault="00821B93" w:rsidP="00821B93">
      <w:pPr>
        <w:pStyle w:val="Notesaurdacteur"/>
      </w:pPr>
      <w:r w:rsidRPr="0092584A">
        <w:t>.</w:t>
      </w:r>
      <w:r w:rsidR="00DE009F">
        <w:t>2</w:t>
      </w:r>
      <w:r w:rsidRPr="0092584A">
        <w:t xml:space="preserve"> </w:t>
      </w:r>
      <w:r w:rsidRPr="0092584A">
        <w:tab/>
        <w:t>Section 04 05 13 - Mortier et coulis de maçonnerie</w:t>
      </w:r>
    </w:p>
    <w:p w14:paraId="00D2A06D" w14:textId="77777777" w:rsidR="00821B93" w:rsidRPr="0092584A" w:rsidRDefault="00821B93" w:rsidP="00821B93">
      <w:pPr>
        <w:pStyle w:val="Notesaurdacteur"/>
      </w:pPr>
    </w:p>
    <w:p w14:paraId="2B61172B" w14:textId="41444CC4" w:rsidR="00821B93" w:rsidRPr="0092584A" w:rsidRDefault="00821B93" w:rsidP="00821B93">
      <w:pPr>
        <w:pStyle w:val="Notesaurdacteur"/>
      </w:pPr>
      <w:r w:rsidRPr="0092584A">
        <w:t>.</w:t>
      </w:r>
      <w:r w:rsidR="00DE009F">
        <w:t>3</w:t>
      </w:r>
      <w:r w:rsidRPr="0092584A">
        <w:t xml:space="preserve"> </w:t>
      </w:r>
      <w:r w:rsidRPr="0092584A">
        <w:tab/>
        <w:t>Section 04 05 19 - Armatures, connecteurs et ancrages pour la maçonnerie</w:t>
      </w:r>
    </w:p>
    <w:p w14:paraId="46C28E7C" w14:textId="77777777" w:rsidR="00821B93" w:rsidRPr="0092584A" w:rsidRDefault="00821B93" w:rsidP="00821B93">
      <w:pPr>
        <w:pStyle w:val="Notesaurdacteur"/>
      </w:pPr>
    </w:p>
    <w:p w14:paraId="30E1036D" w14:textId="1D981D22" w:rsidR="00821B93" w:rsidRPr="0092584A" w:rsidRDefault="00821B93" w:rsidP="00821B93">
      <w:pPr>
        <w:pStyle w:val="Notesaurdacteur"/>
      </w:pPr>
      <w:r w:rsidRPr="0092584A">
        <w:t>.</w:t>
      </w:r>
      <w:r w:rsidR="00DE009F">
        <w:t>4</w:t>
      </w:r>
      <w:r w:rsidRPr="0092584A">
        <w:t xml:space="preserve"> </w:t>
      </w:r>
      <w:r w:rsidRPr="0092584A">
        <w:tab/>
        <w:t>Section 04 05 23 - Accessoires de maçonnerie</w:t>
      </w:r>
    </w:p>
    <w:p w14:paraId="5BA9E260" w14:textId="77777777" w:rsidR="00821B93" w:rsidRPr="00040404" w:rsidRDefault="00821B93" w:rsidP="005D4D75">
      <w:pPr>
        <w:pStyle w:val="Notesaurdacteur"/>
      </w:pPr>
    </w:p>
    <w:p w14:paraId="2C17FB13" w14:textId="535B5E73" w:rsidR="006622D7" w:rsidRPr="00040404" w:rsidRDefault="006622D7" w:rsidP="00452207">
      <w:pPr>
        <w:pStyle w:val="Titre"/>
        <w:keepNext w:val="0"/>
        <w:numPr>
          <w:ilvl w:val="1"/>
          <w:numId w:val="1"/>
        </w:numPr>
        <w:spacing w:before="0"/>
        <w:jc w:val="both"/>
        <w:rPr>
          <w:b w:val="0"/>
          <w:bCs w:val="0"/>
          <w:color w:val="000000"/>
          <w:lang w:val="fr-CA"/>
        </w:rPr>
      </w:pPr>
      <w:bookmarkStart w:id="5" w:name="N65622"/>
      <w:bookmarkEnd w:id="5"/>
      <w:r w:rsidRPr="00040404">
        <w:rPr>
          <w:lang w:val="fr-CA"/>
        </w:rPr>
        <w:t>NORMES DE RÉFÉRENCE</w:t>
      </w:r>
    </w:p>
    <w:p w14:paraId="31638365" w14:textId="77777777" w:rsidR="00452207" w:rsidRPr="00040404" w:rsidRDefault="00452207" w:rsidP="00452207">
      <w:pPr>
        <w:pStyle w:val="P1"/>
        <w:spacing w:before="0"/>
        <w:jc w:val="both"/>
        <w:rPr>
          <w:lang w:val="en-CA"/>
          <w14:ligatures w14:val="none"/>
        </w:rPr>
      </w:pPr>
    </w:p>
    <w:p w14:paraId="7984A77E" w14:textId="78546924" w:rsidR="006622D7" w:rsidRPr="00040404" w:rsidRDefault="006622D7" w:rsidP="00452207">
      <w:pPr>
        <w:pStyle w:val="P1"/>
        <w:spacing w:before="0"/>
        <w:jc w:val="both"/>
        <w:rPr>
          <w:color w:val="000000"/>
          <w:lang w:val="fr-CA"/>
        </w:rPr>
      </w:pPr>
      <w:r w:rsidRPr="00040404">
        <w:rPr>
          <w:lang w:val="fr-CA"/>
          <w14:ligatures w14:val="none"/>
        </w:rPr>
        <w:t>.</w:t>
      </w:r>
      <w:r w:rsidR="00342869" w:rsidRPr="00040404">
        <w:rPr>
          <w:lang w:val="fr-CA"/>
          <w14:ligatures w14:val="none"/>
        </w:rPr>
        <w:t>1</w:t>
      </w:r>
      <w:r w:rsidR="00452207" w:rsidRPr="00040404">
        <w:rPr>
          <w:lang w:val="fr-CA"/>
          <w14:ligatures w14:val="none"/>
        </w:rPr>
        <w:t xml:space="preserve"> </w:t>
      </w:r>
      <w:r w:rsidR="00452207" w:rsidRPr="00040404">
        <w:rPr>
          <w:lang w:val="fr-CA"/>
          <w14:ligatures w14:val="none"/>
        </w:rPr>
        <w:tab/>
      </w:r>
      <w:r w:rsidRPr="00040404">
        <w:rPr>
          <w:lang w:val="fr-CA"/>
          <w14:ligatures w14:val="none"/>
        </w:rPr>
        <w:t>Groupe CSA (CSA)</w:t>
      </w:r>
      <w:r w:rsidR="00452207" w:rsidRPr="00040404">
        <w:rPr>
          <w:lang w:val="fr-CA"/>
          <w14:ligatures w14:val="none"/>
        </w:rPr>
        <w:t xml:space="preserve"> </w:t>
      </w:r>
      <w:r w:rsidRPr="00040404">
        <w:rPr>
          <w:lang w:val="fr-CA"/>
          <w14:ligatures w14:val="none"/>
        </w:rPr>
        <w:t>:</w:t>
      </w:r>
    </w:p>
    <w:p w14:paraId="13598A73" w14:textId="77777777" w:rsidR="00452207" w:rsidRPr="00040404" w:rsidRDefault="00452207" w:rsidP="00452207">
      <w:pPr>
        <w:pStyle w:val="P2"/>
        <w:jc w:val="both"/>
        <w:rPr>
          <w:lang w:val="fr-CA"/>
        </w:rPr>
      </w:pPr>
    </w:p>
    <w:p w14:paraId="711A966A" w14:textId="1D646068" w:rsidR="006622D7" w:rsidRPr="00040404" w:rsidRDefault="006622D7" w:rsidP="00452207">
      <w:pPr>
        <w:pStyle w:val="P2"/>
        <w:jc w:val="both"/>
        <w:rPr>
          <w:lang w:val="fr-CA"/>
        </w:rPr>
      </w:pPr>
      <w:r w:rsidRPr="00040404">
        <w:rPr>
          <w:lang w:val="fr-CA"/>
        </w:rPr>
        <w:t>.1</w:t>
      </w:r>
      <w:r w:rsidR="00452207" w:rsidRPr="00040404">
        <w:rPr>
          <w:lang w:val="fr-CA"/>
        </w:rPr>
        <w:t xml:space="preserve"> </w:t>
      </w:r>
      <w:r w:rsidR="00452207" w:rsidRPr="00040404">
        <w:rPr>
          <w:lang w:val="fr-CA"/>
        </w:rPr>
        <w:tab/>
      </w:r>
      <w:r w:rsidRPr="00040404">
        <w:rPr>
          <w:lang w:val="fr-CA"/>
        </w:rPr>
        <w:t>CAN/CSA-Série A165, Normes CSA sur les éléments de maçonnerie en béton</w:t>
      </w:r>
    </w:p>
    <w:p w14:paraId="3CA3729F" w14:textId="77777777" w:rsidR="00A723B1" w:rsidRPr="00040404" w:rsidRDefault="00A723B1" w:rsidP="00452207">
      <w:pPr>
        <w:pStyle w:val="P2"/>
        <w:jc w:val="both"/>
        <w:rPr>
          <w:lang w:val="fr-CA"/>
        </w:rPr>
      </w:pPr>
    </w:p>
    <w:p w14:paraId="0D0ACE64" w14:textId="6CC1B52C" w:rsidR="00CC3216" w:rsidRPr="00040404" w:rsidRDefault="00CC3216" w:rsidP="00CC3216">
      <w:pPr>
        <w:pStyle w:val="P2"/>
        <w:jc w:val="both"/>
        <w:rPr>
          <w:lang w:val="fr-CA"/>
        </w:rPr>
      </w:pPr>
      <w:r w:rsidRPr="00040404">
        <w:rPr>
          <w:lang w:val="fr-CA"/>
        </w:rPr>
        <w:t xml:space="preserve">.2 </w:t>
      </w:r>
      <w:r w:rsidRPr="00040404">
        <w:rPr>
          <w:lang w:val="fr-CA"/>
        </w:rPr>
        <w:tab/>
        <w:t>CAN/CSA-A179, Mortier et coulis pour la grosse maçonnerie</w:t>
      </w:r>
    </w:p>
    <w:p w14:paraId="50E05A8F" w14:textId="77777777" w:rsidR="003D35C0" w:rsidRPr="00040404" w:rsidRDefault="003D35C0" w:rsidP="003D35C0">
      <w:pPr>
        <w:pStyle w:val="P2"/>
        <w:jc w:val="both"/>
        <w:rPr>
          <w:lang w:val="fr-CA"/>
        </w:rPr>
      </w:pPr>
    </w:p>
    <w:p w14:paraId="3DE86906" w14:textId="1A0787D2" w:rsidR="00A723B1" w:rsidRPr="00040404" w:rsidRDefault="003D35C0" w:rsidP="003D35C0">
      <w:pPr>
        <w:pStyle w:val="P2"/>
        <w:jc w:val="both"/>
        <w:rPr>
          <w:lang w:val="fr-CA"/>
        </w:rPr>
      </w:pPr>
      <w:r w:rsidRPr="00040404">
        <w:rPr>
          <w:lang w:val="fr-CA"/>
        </w:rPr>
        <w:t xml:space="preserve">.3 </w:t>
      </w:r>
      <w:r w:rsidRPr="00040404">
        <w:rPr>
          <w:lang w:val="fr-CA"/>
        </w:rPr>
        <w:tab/>
        <w:t>CAN/CSA-A370, Connecteurs pour la maçonnerie</w:t>
      </w:r>
    </w:p>
    <w:p w14:paraId="26F06AA5" w14:textId="77777777" w:rsidR="00452207" w:rsidRPr="00040404" w:rsidRDefault="00452207" w:rsidP="00452207">
      <w:pPr>
        <w:pStyle w:val="P2"/>
        <w:jc w:val="both"/>
        <w:rPr>
          <w:lang w:val="fr-CA"/>
        </w:rPr>
      </w:pPr>
    </w:p>
    <w:p w14:paraId="24095446" w14:textId="7B42ECD9" w:rsidR="006622D7" w:rsidRPr="00040404" w:rsidRDefault="006622D7" w:rsidP="00452207">
      <w:pPr>
        <w:pStyle w:val="P2"/>
        <w:jc w:val="both"/>
        <w:rPr>
          <w:lang w:val="fr-CA"/>
        </w:rPr>
      </w:pPr>
      <w:r w:rsidRPr="00040404">
        <w:rPr>
          <w:lang w:val="fr-CA"/>
        </w:rPr>
        <w:t>.2</w:t>
      </w:r>
      <w:r w:rsidR="00452207" w:rsidRPr="00040404">
        <w:rPr>
          <w:lang w:val="fr-CA"/>
        </w:rPr>
        <w:t xml:space="preserve"> </w:t>
      </w:r>
      <w:r w:rsidR="00452207" w:rsidRPr="00040404">
        <w:rPr>
          <w:lang w:val="fr-CA"/>
        </w:rPr>
        <w:tab/>
      </w:r>
      <w:r w:rsidRPr="00040404">
        <w:rPr>
          <w:lang w:val="fr-CA"/>
        </w:rPr>
        <w:t>CAN/CSA-A371, Maçonnerie des bâtiments</w:t>
      </w:r>
    </w:p>
    <w:p w14:paraId="2991316C" w14:textId="77777777" w:rsidR="00452207" w:rsidRPr="00040404" w:rsidRDefault="00452207" w:rsidP="00452207">
      <w:pPr>
        <w:pStyle w:val="P2"/>
        <w:jc w:val="both"/>
        <w:rPr>
          <w:lang w:val="fr-CA"/>
        </w:rPr>
      </w:pPr>
    </w:p>
    <w:p w14:paraId="14F2CD56" w14:textId="2FF35BF9" w:rsidR="006622D7" w:rsidRPr="00040404" w:rsidRDefault="006622D7" w:rsidP="00452207">
      <w:pPr>
        <w:pStyle w:val="P2"/>
        <w:jc w:val="both"/>
        <w:rPr>
          <w:lang w:val="fr-CA"/>
        </w:rPr>
      </w:pPr>
      <w:r w:rsidRPr="00040404">
        <w:rPr>
          <w:lang w:val="fr-CA"/>
        </w:rPr>
        <w:t>.3</w:t>
      </w:r>
      <w:r w:rsidR="00452207" w:rsidRPr="00040404">
        <w:rPr>
          <w:lang w:val="fr-CA"/>
        </w:rPr>
        <w:t xml:space="preserve"> </w:t>
      </w:r>
      <w:r w:rsidR="00452207" w:rsidRPr="00040404">
        <w:rPr>
          <w:lang w:val="fr-CA"/>
        </w:rPr>
        <w:tab/>
      </w:r>
      <w:r w:rsidRPr="00040404">
        <w:rPr>
          <w:lang w:val="fr-CA"/>
        </w:rPr>
        <w:t>CSA S304.1, Calcul des ouvrages en maçonnerie</w:t>
      </w:r>
    </w:p>
    <w:p w14:paraId="30F93EBA" w14:textId="77777777" w:rsidR="00452207" w:rsidRPr="00040404" w:rsidRDefault="00452207" w:rsidP="00452207">
      <w:pPr>
        <w:pStyle w:val="P1"/>
        <w:spacing w:before="0"/>
        <w:jc w:val="both"/>
        <w:rPr>
          <w:lang w:val="fr-CA"/>
          <w14:ligatures w14:val="none"/>
        </w:rPr>
      </w:pPr>
    </w:p>
    <w:p w14:paraId="41BC0FCB" w14:textId="5FF35F51" w:rsidR="006622D7" w:rsidRPr="00040404" w:rsidRDefault="006622D7" w:rsidP="00452207">
      <w:pPr>
        <w:pStyle w:val="P1"/>
        <w:spacing w:before="0"/>
        <w:jc w:val="both"/>
        <w:rPr>
          <w:color w:val="000000"/>
          <w:lang w:val="fr-CA"/>
        </w:rPr>
      </w:pPr>
      <w:r w:rsidRPr="00040404">
        <w:rPr>
          <w:lang w:val="fr-CA"/>
          <w14:ligatures w14:val="none"/>
        </w:rPr>
        <w:t>.</w:t>
      </w:r>
      <w:r w:rsidR="00342869" w:rsidRPr="00040404">
        <w:rPr>
          <w:lang w:val="fr-CA"/>
          <w14:ligatures w14:val="none"/>
        </w:rPr>
        <w:t>2</w:t>
      </w:r>
      <w:r w:rsidR="00452207" w:rsidRPr="00040404">
        <w:rPr>
          <w:lang w:val="fr-CA"/>
          <w14:ligatures w14:val="none"/>
        </w:rPr>
        <w:t xml:space="preserve"> </w:t>
      </w:r>
      <w:r w:rsidR="00452207" w:rsidRPr="00040404">
        <w:rPr>
          <w:lang w:val="fr-CA"/>
          <w14:ligatures w14:val="none"/>
        </w:rPr>
        <w:tab/>
      </w:r>
      <w:r w:rsidRPr="00040404">
        <w:rPr>
          <w:lang w:val="fr-CA"/>
          <w14:ligatures w14:val="none"/>
        </w:rPr>
        <w:t>Conseil national de recherches Canada (CNRC)</w:t>
      </w:r>
      <w:r w:rsidR="00452207" w:rsidRPr="00040404">
        <w:rPr>
          <w:lang w:val="fr-CA"/>
          <w14:ligatures w14:val="none"/>
        </w:rPr>
        <w:t xml:space="preserve"> </w:t>
      </w:r>
      <w:r w:rsidRPr="00040404">
        <w:rPr>
          <w:lang w:val="fr-CA"/>
          <w14:ligatures w14:val="none"/>
        </w:rPr>
        <w:t>:</w:t>
      </w:r>
    </w:p>
    <w:p w14:paraId="3D6AEA18" w14:textId="77777777" w:rsidR="00452207" w:rsidRPr="00040404" w:rsidRDefault="00452207" w:rsidP="00452207">
      <w:pPr>
        <w:pStyle w:val="P2"/>
        <w:jc w:val="both"/>
        <w:rPr>
          <w:lang w:val="fr-CA"/>
        </w:rPr>
      </w:pPr>
    </w:p>
    <w:p w14:paraId="66B6B762" w14:textId="6F81C709" w:rsidR="006622D7" w:rsidRPr="00040404" w:rsidRDefault="006622D7" w:rsidP="00452207">
      <w:pPr>
        <w:pStyle w:val="P2"/>
        <w:jc w:val="both"/>
        <w:rPr>
          <w:lang w:val="fr-CA"/>
        </w:rPr>
      </w:pPr>
      <w:r w:rsidRPr="00040404">
        <w:rPr>
          <w:lang w:val="fr-CA"/>
        </w:rPr>
        <w:t>.1</w:t>
      </w:r>
      <w:r w:rsidR="00452207" w:rsidRPr="00040404">
        <w:rPr>
          <w:lang w:val="fr-CA"/>
        </w:rPr>
        <w:t xml:space="preserve"> </w:t>
      </w:r>
      <w:r w:rsidR="00452207" w:rsidRPr="00040404">
        <w:rPr>
          <w:lang w:val="fr-CA"/>
        </w:rPr>
        <w:tab/>
      </w:r>
      <w:r w:rsidRPr="00040404">
        <w:rPr>
          <w:lang w:val="fr-CA"/>
        </w:rPr>
        <w:t xml:space="preserve">Code national du bâtiment – Canada </w:t>
      </w:r>
      <w:r w:rsidRPr="008957DE">
        <w:rPr>
          <w:highlight w:val="lightGray"/>
          <w:lang w:val="fr-CA"/>
        </w:rPr>
        <w:t>[2015]</w:t>
      </w:r>
      <w:r w:rsidRPr="00040404">
        <w:rPr>
          <w:lang w:val="fr-CA"/>
        </w:rPr>
        <w:t xml:space="preserve"> (CNB)</w:t>
      </w:r>
    </w:p>
    <w:p w14:paraId="113DE806" w14:textId="77777777" w:rsidR="00452207" w:rsidRPr="00677D27" w:rsidRDefault="00452207" w:rsidP="00342869">
      <w:pPr>
        <w:pStyle w:val="P1"/>
        <w:spacing w:before="0"/>
        <w:ind w:left="0" w:firstLine="0"/>
        <w:jc w:val="both"/>
        <w:rPr>
          <w:lang w:val="fr-FR"/>
          <w14:ligatures w14:val="none"/>
        </w:rPr>
      </w:pPr>
    </w:p>
    <w:p w14:paraId="0ED1034A" w14:textId="5351C122" w:rsidR="006622D7" w:rsidRPr="00040404" w:rsidRDefault="006622D7" w:rsidP="00342869">
      <w:pPr>
        <w:pStyle w:val="P1"/>
        <w:spacing w:before="0"/>
        <w:jc w:val="both"/>
        <w:rPr>
          <w:lang w:val="fr-CA"/>
          <w14:ligatures w14:val="none"/>
        </w:rPr>
      </w:pPr>
      <w:r w:rsidRPr="00040404">
        <w:rPr>
          <w:lang w:val="fr-CA"/>
          <w14:ligatures w14:val="none"/>
        </w:rPr>
        <w:t>.</w:t>
      </w:r>
      <w:r w:rsidR="00342869" w:rsidRPr="00040404">
        <w:rPr>
          <w:lang w:val="fr-CA"/>
          <w14:ligatures w14:val="none"/>
        </w:rPr>
        <w:t>3</w:t>
      </w:r>
      <w:r w:rsidR="00452207" w:rsidRPr="00040404">
        <w:rPr>
          <w:lang w:val="fr-CA"/>
          <w14:ligatures w14:val="none"/>
        </w:rPr>
        <w:t xml:space="preserve"> </w:t>
      </w:r>
      <w:r w:rsidR="00452207" w:rsidRPr="00040404">
        <w:rPr>
          <w:lang w:val="fr-CA"/>
          <w14:ligatures w14:val="none"/>
        </w:rPr>
        <w:tab/>
      </w:r>
      <w:r w:rsidRPr="00040404">
        <w:rPr>
          <w:lang w:val="fr-CA"/>
          <w14:ligatures w14:val="none"/>
        </w:rPr>
        <w:t>Normes ULC</w:t>
      </w:r>
      <w:r w:rsidR="00452207" w:rsidRPr="00040404">
        <w:rPr>
          <w:lang w:val="fr-CA"/>
          <w14:ligatures w14:val="none"/>
        </w:rPr>
        <w:t xml:space="preserve"> </w:t>
      </w:r>
      <w:r w:rsidRPr="00040404">
        <w:rPr>
          <w:lang w:val="fr-CA"/>
          <w14:ligatures w14:val="none"/>
        </w:rPr>
        <w:t>:</w:t>
      </w:r>
    </w:p>
    <w:p w14:paraId="4B142BAB" w14:textId="77777777" w:rsidR="00452207" w:rsidRPr="00040404" w:rsidRDefault="00452207" w:rsidP="00452207">
      <w:pPr>
        <w:pStyle w:val="P2"/>
        <w:jc w:val="both"/>
        <w:rPr>
          <w:lang w:val="fr-CA"/>
        </w:rPr>
      </w:pPr>
    </w:p>
    <w:p w14:paraId="3C38A468" w14:textId="6DFF9C94" w:rsidR="00452207" w:rsidRPr="00040404" w:rsidRDefault="006622D7" w:rsidP="00452207">
      <w:pPr>
        <w:pStyle w:val="P2"/>
        <w:jc w:val="both"/>
        <w:rPr>
          <w:lang w:val="fr-CA"/>
        </w:rPr>
      </w:pPr>
      <w:r w:rsidRPr="00040404">
        <w:rPr>
          <w:lang w:val="fr-CA"/>
        </w:rPr>
        <w:t>.1</w:t>
      </w:r>
      <w:r w:rsidR="00452207" w:rsidRPr="00040404">
        <w:rPr>
          <w:lang w:val="fr-CA"/>
        </w:rPr>
        <w:t xml:space="preserve"> </w:t>
      </w:r>
      <w:r w:rsidR="00452207" w:rsidRPr="00040404">
        <w:rPr>
          <w:lang w:val="fr-CA"/>
        </w:rPr>
        <w:tab/>
      </w:r>
      <w:r w:rsidRPr="00040404">
        <w:rPr>
          <w:lang w:val="fr-CA"/>
        </w:rPr>
        <w:t>CAN/ULC-S101</w:t>
      </w:r>
      <w:r w:rsidR="008957DE">
        <w:rPr>
          <w:lang w:val="fr-CA"/>
        </w:rPr>
        <w:t xml:space="preserve">, </w:t>
      </w:r>
      <w:r w:rsidRPr="00040404">
        <w:rPr>
          <w:lang w:val="fr-CA"/>
        </w:rPr>
        <w:t>Méthodes d’essai normalisées de résistance au feu pour les bâtiments et les matériaux de construction</w:t>
      </w:r>
    </w:p>
    <w:p w14:paraId="5DA6677D" w14:textId="77777777" w:rsidR="001F610E" w:rsidRPr="00040404" w:rsidRDefault="001F610E" w:rsidP="00452207">
      <w:pPr>
        <w:pStyle w:val="P2"/>
        <w:jc w:val="both"/>
        <w:rPr>
          <w:lang w:val="fr-CA"/>
        </w:rPr>
      </w:pPr>
    </w:p>
    <w:p w14:paraId="2FDBC976" w14:textId="4AB8568A" w:rsidR="001F610E" w:rsidRPr="00040404" w:rsidRDefault="001F610E" w:rsidP="001F610E">
      <w:pPr>
        <w:pStyle w:val="P1"/>
        <w:spacing w:before="0"/>
        <w:jc w:val="both"/>
        <w:rPr>
          <w:color w:val="000000"/>
          <w:lang w:val="en-CA"/>
        </w:rPr>
      </w:pPr>
      <w:r w:rsidRPr="00040404">
        <w:rPr>
          <w:color w:val="000000"/>
          <w:lang w:val="en-CA"/>
        </w:rPr>
        <w:t xml:space="preserve">.4 </w:t>
      </w:r>
      <w:r w:rsidRPr="00040404">
        <w:rPr>
          <w:color w:val="000000"/>
          <w:lang w:val="en-CA"/>
        </w:rPr>
        <w:tab/>
        <w:t xml:space="preserve">International </w:t>
      </w:r>
      <w:r w:rsidRPr="00040404">
        <w:rPr>
          <w:lang w:val="en-CA"/>
        </w:rPr>
        <w:t>Masonry</w:t>
      </w:r>
      <w:r w:rsidRPr="00040404">
        <w:rPr>
          <w:color w:val="000000"/>
          <w:lang w:val="en-CA"/>
        </w:rPr>
        <w:t xml:space="preserve"> Industry All-Weather Council (IMIAC)</w:t>
      </w:r>
    </w:p>
    <w:p w14:paraId="1DCC79A8" w14:textId="77777777" w:rsidR="001F610E" w:rsidRPr="00040404" w:rsidRDefault="001F610E" w:rsidP="001F610E">
      <w:pPr>
        <w:pStyle w:val="P2"/>
        <w:jc w:val="both"/>
        <w:rPr>
          <w:color w:val="000000"/>
          <w:lang w:val="en-CA"/>
        </w:rPr>
      </w:pPr>
    </w:p>
    <w:p w14:paraId="4863E10C" w14:textId="77777777" w:rsidR="001F610E" w:rsidRPr="00040404" w:rsidRDefault="001F610E" w:rsidP="001F610E">
      <w:pPr>
        <w:pStyle w:val="P2"/>
        <w:jc w:val="both"/>
        <w:rPr>
          <w:color w:val="000000"/>
          <w:lang w:val="en-CA"/>
        </w:rPr>
      </w:pPr>
      <w:r w:rsidRPr="00040404">
        <w:rPr>
          <w:color w:val="000000"/>
          <w:lang w:val="en-CA"/>
        </w:rPr>
        <w:t xml:space="preserve">.1 </w:t>
      </w:r>
      <w:r w:rsidRPr="00040404">
        <w:rPr>
          <w:color w:val="000000"/>
          <w:lang w:val="en-CA"/>
        </w:rPr>
        <w:tab/>
      </w:r>
      <w:r w:rsidRPr="00040404">
        <w:rPr>
          <w:lang w:val="en-CA"/>
        </w:rPr>
        <w:t>Recommended</w:t>
      </w:r>
      <w:r w:rsidRPr="00040404">
        <w:rPr>
          <w:color w:val="000000"/>
          <w:lang w:val="en-CA"/>
        </w:rPr>
        <w:t xml:space="preserve"> Practices and Guide Specifications for Cold Weather Masonry Construction.</w:t>
      </w:r>
    </w:p>
    <w:p w14:paraId="0CC9AC18" w14:textId="77777777" w:rsidR="001F610E" w:rsidRPr="00040404" w:rsidRDefault="001F610E" w:rsidP="00452207">
      <w:pPr>
        <w:pStyle w:val="P2"/>
        <w:jc w:val="both"/>
        <w:rPr>
          <w:lang w:val="en-CA"/>
        </w:rPr>
      </w:pPr>
    </w:p>
    <w:p w14:paraId="29A2D15F" w14:textId="10092FF7" w:rsidR="006622D7" w:rsidRPr="00040404" w:rsidRDefault="006622D7" w:rsidP="00452207">
      <w:pPr>
        <w:pStyle w:val="Titre"/>
        <w:keepNext w:val="0"/>
        <w:numPr>
          <w:ilvl w:val="1"/>
          <w:numId w:val="1"/>
        </w:numPr>
        <w:spacing w:before="0"/>
        <w:jc w:val="both"/>
        <w:rPr>
          <w:lang w:val="fr-CA"/>
        </w:rPr>
      </w:pPr>
      <w:bookmarkStart w:id="6" w:name="N65713"/>
      <w:bookmarkEnd w:id="6"/>
      <w:r w:rsidRPr="00040404">
        <w:rPr>
          <w:lang w:val="fr-CA"/>
        </w:rPr>
        <w:lastRenderedPageBreak/>
        <w:t>DOCUMENTS/ÉCHANTILLONS À SOUMETTRE POUR APPROBATION/INFORMATION</w:t>
      </w:r>
    </w:p>
    <w:p w14:paraId="3947AEBF" w14:textId="77777777" w:rsidR="00452207" w:rsidRPr="00040404" w:rsidRDefault="00452207" w:rsidP="00452207">
      <w:pPr>
        <w:pStyle w:val="P1"/>
        <w:spacing w:before="0"/>
        <w:jc w:val="both"/>
        <w:rPr>
          <w:lang w:val="fr-CA"/>
          <w14:ligatures w14:val="none"/>
        </w:rPr>
      </w:pPr>
    </w:p>
    <w:p w14:paraId="6646EC6C" w14:textId="03963DDD" w:rsidR="006622D7" w:rsidRPr="00040404" w:rsidRDefault="006622D7" w:rsidP="00452207">
      <w:pPr>
        <w:pStyle w:val="P1"/>
        <w:spacing w:before="0"/>
        <w:jc w:val="both"/>
        <w:rPr>
          <w:lang w:val="fr-CA"/>
          <w14:ligatures w14:val="none"/>
        </w:rPr>
      </w:pPr>
      <w:r w:rsidRPr="00040404">
        <w:rPr>
          <w:lang w:val="fr-CA"/>
          <w14:ligatures w14:val="none"/>
        </w:rPr>
        <w:t>.1</w:t>
      </w:r>
      <w:r w:rsidR="00452207" w:rsidRPr="00040404">
        <w:rPr>
          <w:lang w:val="fr-CA"/>
          <w14:ligatures w14:val="none"/>
        </w:rPr>
        <w:t xml:space="preserve"> </w:t>
      </w:r>
      <w:r w:rsidR="00452207" w:rsidRPr="00040404">
        <w:rPr>
          <w:lang w:val="fr-CA"/>
          <w14:ligatures w14:val="none"/>
        </w:rPr>
        <w:tab/>
      </w:r>
      <w:r w:rsidRPr="00040404">
        <w:rPr>
          <w:lang w:val="fr-CA"/>
          <w14:ligatures w14:val="none"/>
        </w:rPr>
        <w:t>Soumettre les documents et les échantillons requis conformément à la section 01 33 00 - Documents/Échantillons à soumettre</w:t>
      </w:r>
      <w:r w:rsidR="00342869" w:rsidRPr="00040404">
        <w:rPr>
          <w:lang w:val="fr-CA"/>
          <w14:ligatures w14:val="none"/>
        </w:rPr>
        <w:t>.</w:t>
      </w:r>
    </w:p>
    <w:p w14:paraId="6C90AF62" w14:textId="77777777" w:rsidR="00342869" w:rsidRPr="00040404" w:rsidRDefault="00342869" w:rsidP="00452207">
      <w:pPr>
        <w:pStyle w:val="P1"/>
        <w:spacing w:before="0"/>
        <w:jc w:val="both"/>
        <w:rPr>
          <w:lang w:val="fr-CA"/>
          <w14:ligatures w14:val="none"/>
        </w:rPr>
      </w:pPr>
    </w:p>
    <w:p w14:paraId="030B0E00" w14:textId="2B72C232" w:rsidR="006622D7" w:rsidRPr="00040404" w:rsidRDefault="006622D7" w:rsidP="00452207">
      <w:pPr>
        <w:pStyle w:val="P1"/>
        <w:spacing w:before="0"/>
        <w:jc w:val="both"/>
        <w:rPr>
          <w:color w:val="000000"/>
          <w:lang w:val="fr-CA"/>
        </w:rPr>
      </w:pPr>
      <w:r w:rsidRPr="00040404">
        <w:rPr>
          <w:lang w:val="fr-CA"/>
          <w14:ligatures w14:val="none"/>
        </w:rPr>
        <w:t>.2</w:t>
      </w:r>
      <w:r w:rsidR="00452207" w:rsidRPr="00040404">
        <w:rPr>
          <w:lang w:val="fr-CA"/>
          <w14:ligatures w14:val="none"/>
        </w:rPr>
        <w:t xml:space="preserve"> </w:t>
      </w:r>
      <w:r w:rsidR="00452207" w:rsidRPr="00040404">
        <w:rPr>
          <w:lang w:val="fr-CA"/>
          <w14:ligatures w14:val="none"/>
        </w:rPr>
        <w:tab/>
      </w:r>
      <w:r w:rsidRPr="00040404">
        <w:rPr>
          <w:lang w:val="fr-CA"/>
          <w14:ligatures w14:val="none"/>
        </w:rPr>
        <w:t>Fiches techniques</w:t>
      </w:r>
    </w:p>
    <w:p w14:paraId="3A8C135B" w14:textId="77777777" w:rsidR="00452207" w:rsidRPr="00040404" w:rsidRDefault="00452207" w:rsidP="00452207">
      <w:pPr>
        <w:pStyle w:val="P2"/>
        <w:jc w:val="both"/>
        <w:rPr>
          <w:lang w:val="fr-CA"/>
        </w:rPr>
      </w:pPr>
    </w:p>
    <w:p w14:paraId="5A24BE4F" w14:textId="43DA0F4E" w:rsidR="006622D7" w:rsidRPr="00040404" w:rsidRDefault="006622D7" w:rsidP="00452207">
      <w:pPr>
        <w:pStyle w:val="P2"/>
        <w:jc w:val="both"/>
        <w:rPr>
          <w:lang w:val="fr-CA"/>
        </w:rPr>
      </w:pPr>
      <w:r w:rsidRPr="00040404">
        <w:rPr>
          <w:lang w:val="fr-CA"/>
        </w:rPr>
        <w:t>.1</w:t>
      </w:r>
      <w:r w:rsidR="00452207" w:rsidRPr="00040404">
        <w:rPr>
          <w:lang w:val="fr-CA"/>
        </w:rPr>
        <w:t xml:space="preserve"> </w:t>
      </w:r>
      <w:r w:rsidR="00452207" w:rsidRPr="00040404">
        <w:rPr>
          <w:lang w:val="fr-CA"/>
        </w:rPr>
        <w:tab/>
      </w:r>
      <w:r w:rsidRPr="00040404">
        <w:rPr>
          <w:lang w:val="fr-CA"/>
        </w:rPr>
        <w:t xml:space="preserve">Soumettre les fiches techniques requises ainsi que la documentation du fabricant concernant </w:t>
      </w:r>
      <w:r w:rsidR="00C76093" w:rsidRPr="00C76093">
        <w:rPr>
          <w:lang w:val="fr-CA"/>
        </w:rPr>
        <w:t>les éléments de maçonnerie en béton</w:t>
      </w:r>
      <w:r w:rsidR="00D21255" w:rsidRPr="00040404">
        <w:rPr>
          <w:lang w:val="fr-CA"/>
        </w:rPr>
        <w:t xml:space="preserve">. </w:t>
      </w:r>
      <w:r w:rsidRPr="00040404">
        <w:rPr>
          <w:lang w:val="fr-CA"/>
        </w:rPr>
        <w:t>Les fiches techniques doivent indiquer les caractéristiques des produits, les critères de performance, les dimensions, les limites et la finition.</w:t>
      </w:r>
    </w:p>
    <w:p w14:paraId="35C4F090" w14:textId="77777777" w:rsidR="002959C4" w:rsidRPr="00040404" w:rsidRDefault="002959C4" w:rsidP="00452207">
      <w:pPr>
        <w:pStyle w:val="P2"/>
        <w:jc w:val="both"/>
        <w:rPr>
          <w:lang w:val="fr-CA"/>
        </w:rPr>
      </w:pPr>
    </w:p>
    <w:p w14:paraId="3716689C" w14:textId="176EBD20" w:rsidR="002959C4" w:rsidRPr="00040404" w:rsidRDefault="002959C4" w:rsidP="002959C4">
      <w:pPr>
        <w:pStyle w:val="P2"/>
        <w:ind w:left="1440"/>
        <w:jc w:val="both"/>
        <w:rPr>
          <w:color w:val="000000"/>
          <w:lang w:val="fr-CA"/>
        </w:rPr>
      </w:pPr>
      <w:r w:rsidRPr="00040404">
        <w:rPr>
          <w:color w:val="000000"/>
          <w:lang w:val="fr-CA"/>
        </w:rPr>
        <w:t xml:space="preserve">.3 </w:t>
      </w:r>
      <w:r w:rsidRPr="00040404">
        <w:rPr>
          <w:color w:val="000000"/>
          <w:lang w:val="fr-CA"/>
        </w:rPr>
        <w:tab/>
        <w:t xml:space="preserve">Soumettre </w:t>
      </w:r>
      <w:r w:rsidRPr="00677D27">
        <w:rPr>
          <w:color w:val="000000"/>
          <w:highlight w:val="lightGray"/>
          <w:lang w:val="fr-CA"/>
        </w:rPr>
        <w:t>[deux (2)] exemplaire[s]</w:t>
      </w:r>
      <w:r w:rsidRPr="00040404">
        <w:rPr>
          <w:color w:val="000000"/>
          <w:lang w:val="fr-CA"/>
        </w:rPr>
        <w:t xml:space="preserve"> des FS requises aux termes du SIMDUT, conformément à la section </w:t>
      </w:r>
      <w:r w:rsidRPr="00677D27">
        <w:rPr>
          <w:color w:val="000000"/>
          <w:highlight w:val="lightGray"/>
          <w:lang w:val="fr-CA"/>
        </w:rPr>
        <w:t>[01 35 29.06 - Santé et sécurité] [01 35 43 - Protection de l’environnement]</w:t>
      </w:r>
      <w:r w:rsidRPr="00040404">
        <w:rPr>
          <w:color w:val="000000"/>
          <w:lang w:val="fr-CA"/>
        </w:rPr>
        <w:t>. Les fiches techniques doivent préciser la teneur en COV des mortiers, mortiers de crépissage, coulis, agents de coloration et adjuvants, exprimée en grammes par litre (g/L).</w:t>
      </w:r>
    </w:p>
    <w:p w14:paraId="7143BFB5" w14:textId="77777777" w:rsidR="00452207" w:rsidRPr="00040404" w:rsidRDefault="00452207" w:rsidP="00452207">
      <w:pPr>
        <w:pStyle w:val="P1"/>
        <w:spacing w:before="0"/>
        <w:jc w:val="both"/>
        <w:rPr>
          <w:lang w:val="fr-CA"/>
          <w14:ligatures w14:val="none"/>
        </w:rPr>
      </w:pPr>
    </w:p>
    <w:p w14:paraId="4B4AC040" w14:textId="77777777" w:rsidR="00F40D22" w:rsidRPr="00040404" w:rsidRDefault="00F40D22" w:rsidP="00F40D22">
      <w:pPr>
        <w:pStyle w:val="P1"/>
        <w:spacing w:before="0"/>
        <w:jc w:val="both"/>
        <w:rPr>
          <w:color w:val="000000"/>
          <w:lang w:val="fr-CA"/>
        </w:rPr>
      </w:pPr>
      <w:r w:rsidRPr="00040404">
        <w:rPr>
          <w:color w:val="000000"/>
          <w:lang w:val="fr-CA"/>
        </w:rPr>
        <w:t xml:space="preserve">.4 </w:t>
      </w:r>
      <w:r w:rsidRPr="00040404">
        <w:rPr>
          <w:color w:val="000000"/>
          <w:lang w:val="fr-CA"/>
        </w:rPr>
        <w:tab/>
        <w:t xml:space="preserve">Soumettre les </w:t>
      </w:r>
      <w:r w:rsidRPr="00040404">
        <w:rPr>
          <w:lang w:val="fr-CA"/>
        </w:rPr>
        <w:t>instructions</w:t>
      </w:r>
      <w:r w:rsidRPr="00040404">
        <w:rPr>
          <w:color w:val="000000"/>
          <w:lang w:val="fr-CA"/>
        </w:rPr>
        <w:t xml:space="preserve"> d’installation fournies par le fabricant.</w:t>
      </w:r>
    </w:p>
    <w:p w14:paraId="096D9070" w14:textId="77777777" w:rsidR="00F40D22" w:rsidRPr="00040404" w:rsidRDefault="00F40D22" w:rsidP="00452207">
      <w:pPr>
        <w:pStyle w:val="P1"/>
        <w:spacing w:before="0"/>
        <w:jc w:val="both"/>
        <w:rPr>
          <w:lang w:val="fr-CA"/>
          <w14:ligatures w14:val="none"/>
        </w:rPr>
      </w:pPr>
    </w:p>
    <w:p w14:paraId="4EA5D243" w14:textId="6C1B5A43" w:rsidR="006622D7" w:rsidRPr="00040404" w:rsidRDefault="006622D7" w:rsidP="00452207">
      <w:pPr>
        <w:pStyle w:val="P1"/>
        <w:spacing w:before="0"/>
        <w:jc w:val="both"/>
        <w:rPr>
          <w:lang w:val="fr-CA"/>
          <w14:ligatures w14:val="none"/>
        </w:rPr>
      </w:pPr>
      <w:r w:rsidRPr="00040404">
        <w:rPr>
          <w:lang w:val="fr-CA"/>
          <w14:ligatures w14:val="none"/>
        </w:rPr>
        <w:t>.</w:t>
      </w:r>
      <w:r w:rsidR="00F40D22" w:rsidRPr="00040404">
        <w:rPr>
          <w:lang w:val="fr-CA"/>
          <w14:ligatures w14:val="none"/>
        </w:rPr>
        <w:t>5</w:t>
      </w:r>
      <w:r w:rsidR="00452207" w:rsidRPr="00040404">
        <w:rPr>
          <w:lang w:val="fr-CA"/>
          <w14:ligatures w14:val="none"/>
        </w:rPr>
        <w:t xml:space="preserve"> </w:t>
      </w:r>
      <w:r w:rsidR="00452207" w:rsidRPr="00040404">
        <w:rPr>
          <w:lang w:val="fr-CA"/>
          <w14:ligatures w14:val="none"/>
        </w:rPr>
        <w:tab/>
      </w:r>
      <w:r w:rsidRPr="00040404">
        <w:rPr>
          <w:lang w:val="fr-CA"/>
          <w14:ligatures w14:val="none"/>
        </w:rPr>
        <w:t>Documents/Échantillons à soumettre relativement à la conception durable</w:t>
      </w:r>
    </w:p>
    <w:p w14:paraId="5E091FFA" w14:textId="77777777" w:rsidR="00452207" w:rsidRPr="00040404" w:rsidRDefault="00452207" w:rsidP="00452207">
      <w:pPr>
        <w:pStyle w:val="P2"/>
        <w:jc w:val="both"/>
        <w:rPr>
          <w:lang w:val="fr-CA"/>
        </w:rPr>
      </w:pPr>
    </w:p>
    <w:p w14:paraId="4A8044F5" w14:textId="3608AF3E" w:rsidR="006622D7" w:rsidRPr="00040404" w:rsidRDefault="006622D7" w:rsidP="00452207">
      <w:pPr>
        <w:pStyle w:val="P2"/>
        <w:jc w:val="both"/>
        <w:rPr>
          <w:lang w:val="fr-CA"/>
        </w:rPr>
      </w:pPr>
      <w:r w:rsidRPr="00040404">
        <w:rPr>
          <w:lang w:val="fr-CA"/>
        </w:rPr>
        <w:t>.1</w:t>
      </w:r>
      <w:r w:rsidR="00452207" w:rsidRPr="00040404">
        <w:rPr>
          <w:lang w:val="fr-CA"/>
        </w:rPr>
        <w:t xml:space="preserve"> </w:t>
      </w:r>
      <w:r w:rsidR="00452207" w:rsidRPr="00040404">
        <w:rPr>
          <w:lang w:val="fr-CA"/>
        </w:rPr>
        <w:tab/>
      </w:r>
      <w:r w:rsidRPr="00040404">
        <w:rPr>
          <w:lang w:val="fr-CA"/>
        </w:rPr>
        <w:t>Documents à soumettre aux fins de la certification LEED</w:t>
      </w:r>
      <w:r w:rsidR="00452207" w:rsidRPr="00040404">
        <w:rPr>
          <w:lang w:val="fr-CA"/>
        </w:rPr>
        <w:t xml:space="preserve"> </w:t>
      </w:r>
      <w:r w:rsidRPr="00040404">
        <w:rPr>
          <w:lang w:val="fr-CA"/>
        </w:rPr>
        <w:t xml:space="preserve">: selon </w:t>
      </w:r>
      <w:r w:rsidRPr="00677D27">
        <w:rPr>
          <w:highlight w:val="lightGray"/>
          <w:lang w:val="fr-CA"/>
        </w:rPr>
        <w:t>[la section 01 35 21 - Exigences LEED]</w:t>
      </w:r>
      <w:r w:rsidRPr="00040404">
        <w:rPr>
          <w:lang w:val="fr-CA"/>
        </w:rPr>
        <w:t>.</w:t>
      </w:r>
    </w:p>
    <w:p w14:paraId="28EBCE74" w14:textId="77777777" w:rsidR="00452207" w:rsidRPr="00040404" w:rsidRDefault="00452207" w:rsidP="00452207">
      <w:pPr>
        <w:pStyle w:val="P2"/>
        <w:jc w:val="both"/>
        <w:rPr>
          <w:lang w:val="fr-CA"/>
        </w:rPr>
      </w:pPr>
    </w:p>
    <w:p w14:paraId="35E24512" w14:textId="6DF0E0D6" w:rsidR="006622D7" w:rsidRPr="00040404" w:rsidRDefault="006622D7" w:rsidP="00452207">
      <w:pPr>
        <w:pStyle w:val="P2"/>
        <w:jc w:val="both"/>
        <w:rPr>
          <w:lang w:val="fr-CA"/>
        </w:rPr>
      </w:pPr>
      <w:r w:rsidRPr="00040404">
        <w:rPr>
          <w:lang w:val="fr-CA"/>
        </w:rPr>
        <w:t>.2</w:t>
      </w:r>
      <w:r w:rsidR="00452207" w:rsidRPr="00040404">
        <w:rPr>
          <w:lang w:val="fr-CA"/>
        </w:rPr>
        <w:t xml:space="preserve"> </w:t>
      </w:r>
      <w:r w:rsidR="00452207" w:rsidRPr="00040404">
        <w:rPr>
          <w:lang w:val="fr-CA"/>
        </w:rPr>
        <w:tab/>
      </w:r>
      <w:r w:rsidRPr="00040404">
        <w:rPr>
          <w:lang w:val="fr-CA"/>
        </w:rPr>
        <w:t>Gestion des déchets de construction</w:t>
      </w:r>
    </w:p>
    <w:p w14:paraId="58A6E455" w14:textId="77777777" w:rsidR="00452207" w:rsidRPr="00040404" w:rsidRDefault="00452207" w:rsidP="00452207">
      <w:pPr>
        <w:pStyle w:val="P2"/>
        <w:ind w:left="2880"/>
        <w:jc w:val="both"/>
        <w:rPr>
          <w:lang w:val="fr-CA"/>
        </w:rPr>
      </w:pPr>
    </w:p>
    <w:p w14:paraId="448083C1" w14:textId="5FAAA3EF" w:rsidR="006622D7" w:rsidRPr="00040404" w:rsidRDefault="006622D7" w:rsidP="00452207">
      <w:pPr>
        <w:pStyle w:val="P2"/>
        <w:ind w:left="2880"/>
        <w:jc w:val="both"/>
        <w:rPr>
          <w:lang w:val="fr-CA"/>
        </w:rPr>
      </w:pPr>
      <w:r w:rsidRPr="00040404">
        <w:rPr>
          <w:lang w:val="fr-CA"/>
        </w:rPr>
        <w:t>.1</w:t>
      </w:r>
      <w:r w:rsidR="00452207" w:rsidRPr="00040404">
        <w:rPr>
          <w:lang w:val="fr-CA"/>
        </w:rPr>
        <w:t xml:space="preserve"> </w:t>
      </w:r>
      <w:r w:rsidR="00452207" w:rsidRPr="00040404">
        <w:rPr>
          <w:lang w:val="fr-CA"/>
        </w:rPr>
        <w:tab/>
      </w:r>
      <w:r w:rsidRPr="00040404">
        <w:rPr>
          <w:lang w:val="fr-CA"/>
        </w:rPr>
        <w:t xml:space="preserve">Soumettre le </w:t>
      </w:r>
      <w:r w:rsidRPr="00677D27">
        <w:rPr>
          <w:highlight w:val="lightGray"/>
          <w:lang w:val="fr-CA"/>
        </w:rPr>
        <w:t>[plan de gestion des déchets de construction] [plan de réduction des déchets]</w:t>
      </w:r>
      <w:r w:rsidRPr="00040404">
        <w:rPr>
          <w:lang w:val="fr-CA"/>
        </w:rPr>
        <w:t xml:space="preserve"> établi pour le projet, lequel doit préciser les exigences en matière de recyclage et de récupération.</w:t>
      </w:r>
    </w:p>
    <w:p w14:paraId="309B7DE9" w14:textId="77777777" w:rsidR="00452207" w:rsidRPr="00040404" w:rsidRDefault="00452207" w:rsidP="00452207">
      <w:pPr>
        <w:pStyle w:val="P2"/>
        <w:ind w:left="2880"/>
        <w:jc w:val="both"/>
        <w:rPr>
          <w:lang w:val="fr-CA"/>
        </w:rPr>
      </w:pPr>
    </w:p>
    <w:p w14:paraId="114B5025" w14:textId="6C8ECF83" w:rsidR="006622D7" w:rsidRPr="00040404" w:rsidRDefault="006622D7" w:rsidP="00452207">
      <w:pPr>
        <w:pStyle w:val="P2"/>
        <w:ind w:left="2880"/>
        <w:jc w:val="both"/>
        <w:rPr>
          <w:lang w:val="fr-CA"/>
        </w:rPr>
      </w:pPr>
      <w:r w:rsidRPr="00040404">
        <w:rPr>
          <w:lang w:val="fr-CA"/>
        </w:rPr>
        <w:t>.2</w:t>
      </w:r>
      <w:r w:rsidR="00452207" w:rsidRPr="00040404">
        <w:rPr>
          <w:lang w:val="fr-CA"/>
        </w:rPr>
        <w:t xml:space="preserve"> </w:t>
      </w:r>
      <w:r w:rsidR="00452207" w:rsidRPr="00040404">
        <w:rPr>
          <w:lang w:val="fr-CA"/>
        </w:rPr>
        <w:tab/>
      </w:r>
      <w:r w:rsidRPr="00040404">
        <w:rPr>
          <w:lang w:val="fr-CA"/>
        </w:rPr>
        <w:t xml:space="preserve">Soumettre les calculs relatifs aux taux de recyclage en fin de projet, aux taux de récupération et aux taux d’envoi aux sites d’enfouissement, lesquels doivent démontrer que </w:t>
      </w:r>
      <w:r w:rsidRPr="00677D27">
        <w:rPr>
          <w:highlight w:val="lightGray"/>
          <w:lang w:val="fr-CA"/>
        </w:rPr>
        <w:t>[50] [75]</w:t>
      </w:r>
      <w:r w:rsidRPr="00040404">
        <w:rPr>
          <w:lang w:val="fr-CA"/>
        </w:rPr>
        <w:t xml:space="preserve"> % des déchets de construction ont effectivement été détournés des sites d’enfouissement.</w:t>
      </w:r>
    </w:p>
    <w:p w14:paraId="46AB70DD" w14:textId="77777777" w:rsidR="00452207" w:rsidRPr="00040404" w:rsidRDefault="00452207" w:rsidP="00452207">
      <w:pPr>
        <w:pStyle w:val="P2"/>
        <w:jc w:val="both"/>
        <w:rPr>
          <w:lang w:val="fr-CA"/>
        </w:rPr>
      </w:pPr>
    </w:p>
    <w:p w14:paraId="114E446E" w14:textId="5E283499" w:rsidR="006622D7" w:rsidRPr="00040404" w:rsidRDefault="006622D7" w:rsidP="00452207">
      <w:pPr>
        <w:pStyle w:val="P2"/>
        <w:jc w:val="both"/>
        <w:rPr>
          <w:lang w:val="fr-CA"/>
        </w:rPr>
      </w:pPr>
      <w:r w:rsidRPr="00040404">
        <w:rPr>
          <w:lang w:val="fr-CA"/>
        </w:rPr>
        <w:t>.3</w:t>
      </w:r>
      <w:r w:rsidR="00452207" w:rsidRPr="00040404">
        <w:rPr>
          <w:lang w:val="fr-CA"/>
        </w:rPr>
        <w:t xml:space="preserve"> </w:t>
      </w:r>
      <w:r w:rsidR="00452207" w:rsidRPr="00040404">
        <w:rPr>
          <w:lang w:val="fr-CA"/>
        </w:rPr>
        <w:tab/>
      </w:r>
      <w:r w:rsidRPr="00040404">
        <w:rPr>
          <w:lang w:val="fr-CA"/>
        </w:rPr>
        <w:t>Teneur en matières recyclées (contenu recyclé)</w:t>
      </w:r>
    </w:p>
    <w:p w14:paraId="6AC5F1F8" w14:textId="77777777" w:rsidR="00452207" w:rsidRPr="00040404" w:rsidRDefault="00452207" w:rsidP="00452207">
      <w:pPr>
        <w:pStyle w:val="P2"/>
        <w:ind w:left="2880"/>
        <w:jc w:val="both"/>
        <w:rPr>
          <w:lang w:val="fr-CA"/>
        </w:rPr>
      </w:pPr>
    </w:p>
    <w:p w14:paraId="02A3F127" w14:textId="356DFA72" w:rsidR="006622D7" w:rsidRPr="00040404" w:rsidRDefault="006622D7" w:rsidP="00452207">
      <w:pPr>
        <w:pStyle w:val="P2"/>
        <w:ind w:left="2880"/>
        <w:jc w:val="both"/>
        <w:rPr>
          <w:lang w:val="fr-CA"/>
        </w:rPr>
      </w:pPr>
      <w:r w:rsidRPr="00040404">
        <w:rPr>
          <w:lang w:val="fr-CA"/>
        </w:rPr>
        <w:t>.1</w:t>
      </w:r>
      <w:r w:rsidR="00452207" w:rsidRPr="00040404">
        <w:rPr>
          <w:lang w:val="fr-CA"/>
        </w:rPr>
        <w:t xml:space="preserve"> </w:t>
      </w:r>
      <w:r w:rsidR="00452207" w:rsidRPr="00040404">
        <w:rPr>
          <w:lang w:val="fr-CA"/>
        </w:rPr>
        <w:tab/>
      </w:r>
      <w:r w:rsidRPr="00040404">
        <w:rPr>
          <w:lang w:val="fr-CA"/>
        </w:rPr>
        <w:t xml:space="preserve">Fournir une liste des produits contenant des matières recyclées, qui seront utilisés, avec détails relatifs au pourcentage requis de matières recyclées. La liste doit indiquer le coût de ces produits et leur pourcentage de contenu recyclé </w:t>
      </w:r>
      <w:r w:rsidRPr="00677D27">
        <w:rPr>
          <w:highlight w:val="lightGray"/>
          <w:lang w:val="fr-CA"/>
        </w:rPr>
        <w:t>[après consommation] [et] [avant consommation (matières post-industrielles)]</w:t>
      </w:r>
      <w:r w:rsidRPr="00040404">
        <w:rPr>
          <w:lang w:val="fr-CA"/>
        </w:rPr>
        <w:t>, ainsi que le coût total des produits et des matériaux/du matériel à contenu recyclé qui seront incorporés au projet.</w:t>
      </w:r>
    </w:p>
    <w:p w14:paraId="331BD06E" w14:textId="77777777" w:rsidR="00452207" w:rsidRPr="00040404" w:rsidRDefault="00452207" w:rsidP="00452207">
      <w:pPr>
        <w:pStyle w:val="P2"/>
        <w:jc w:val="both"/>
        <w:rPr>
          <w:lang w:val="fr-CA"/>
        </w:rPr>
      </w:pPr>
    </w:p>
    <w:p w14:paraId="666719B1" w14:textId="650593C5" w:rsidR="006622D7" w:rsidRPr="00040404" w:rsidRDefault="006622D7" w:rsidP="00452207">
      <w:pPr>
        <w:pStyle w:val="P2"/>
        <w:jc w:val="both"/>
        <w:rPr>
          <w:lang w:val="fr-CA"/>
        </w:rPr>
      </w:pPr>
      <w:r w:rsidRPr="00040404">
        <w:rPr>
          <w:lang w:val="fr-CA"/>
        </w:rPr>
        <w:t>.4</w:t>
      </w:r>
      <w:r w:rsidR="00452207" w:rsidRPr="00040404">
        <w:rPr>
          <w:lang w:val="fr-CA"/>
        </w:rPr>
        <w:t xml:space="preserve"> </w:t>
      </w:r>
      <w:r w:rsidR="00452207" w:rsidRPr="00040404">
        <w:rPr>
          <w:lang w:val="fr-CA"/>
        </w:rPr>
        <w:tab/>
      </w:r>
      <w:r w:rsidRPr="00040404">
        <w:rPr>
          <w:lang w:val="fr-CA"/>
        </w:rPr>
        <w:t>Matériaux et matériel régionaux</w:t>
      </w:r>
      <w:r w:rsidR="00452207" w:rsidRPr="00040404">
        <w:rPr>
          <w:lang w:val="fr-CA"/>
        </w:rPr>
        <w:t xml:space="preserve"> </w:t>
      </w:r>
      <w:r w:rsidRPr="00040404">
        <w:rPr>
          <w:lang w:val="fr-CA"/>
        </w:rPr>
        <w:t xml:space="preserve">: fournir une preuve établissant que le projet incorpore le pourcentage requis de </w:t>
      </w:r>
      <w:r w:rsidRPr="00677D27">
        <w:rPr>
          <w:highlight w:val="lightGray"/>
          <w:lang w:val="fr-CA"/>
        </w:rPr>
        <w:t>[______]</w:t>
      </w:r>
      <w:r w:rsidRPr="00040404">
        <w:rPr>
          <w:lang w:val="fr-CA"/>
        </w:rPr>
        <w:t xml:space="preserve"> % de produits et de matériaux/matériel régionaux, et indiquant leur coût, la distance entre le lieu du projet et le lieu d’extraction ou de fabrication qui est le plus éloigné, ainsi que le coût total des produits/matériaux/matériel régionaux qui seront incorporés au projet.</w:t>
      </w:r>
    </w:p>
    <w:p w14:paraId="388F2A06" w14:textId="77777777" w:rsidR="00A667F1" w:rsidRPr="00040404" w:rsidRDefault="00A667F1" w:rsidP="00452207">
      <w:pPr>
        <w:pStyle w:val="P2"/>
        <w:jc w:val="both"/>
        <w:rPr>
          <w:lang w:val="fr-CA"/>
        </w:rPr>
      </w:pPr>
    </w:p>
    <w:p w14:paraId="2FC69415" w14:textId="49331F90" w:rsidR="006622D7" w:rsidRPr="00040404" w:rsidRDefault="006622D7" w:rsidP="000B3434">
      <w:pPr>
        <w:pStyle w:val="Titre"/>
        <w:keepNext w:val="0"/>
        <w:numPr>
          <w:ilvl w:val="1"/>
          <w:numId w:val="1"/>
        </w:numPr>
        <w:spacing w:before="0"/>
        <w:jc w:val="both"/>
        <w:rPr>
          <w:lang w:val="fr-CA"/>
        </w:rPr>
      </w:pPr>
      <w:bookmarkStart w:id="7" w:name="N65809"/>
      <w:bookmarkEnd w:id="7"/>
      <w:r w:rsidRPr="00040404">
        <w:rPr>
          <w:lang w:val="fr-CA"/>
        </w:rPr>
        <w:t>ASSURANCE DE LA QUALITÉ</w:t>
      </w:r>
    </w:p>
    <w:p w14:paraId="37D8B84E" w14:textId="77777777" w:rsidR="00A667F1" w:rsidRPr="00040404" w:rsidRDefault="00A667F1" w:rsidP="00A667F1">
      <w:pPr>
        <w:pStyle w:val="P1"/>
        <w:spacing w:before="0"/>
        <w:jc w:val="both"/>
        <w:rPr>
          <w:lang w:val="fr-CA"/>
          <w14:ligatures w14:val="none"/>
        </w:rPr>
      </w:pPr>
    </w:p>
    <w:p w14:paraId="702BA891" w14:textId="694B49B8" w:rsidR="006622D7" w:rsidRPr="00040404" w:rsidRDefault="006622D7" w:rsidP="00A667F1">
      <w:pPr>
        <w:pStyle w:val="P1"/>
        <w:spacing w:before="0"/>
        <w:jc w:val="both"/>
        <w:rPr>
          <w:lang w:val="fr-CA"/>
          <w14:ligatures w14:val="none"/>
        </w:rPr>
      </w:pPr>
      <w:r w:rsidRPr="00040404">
        <w:rPr>
          <w:lang w:val="fr-CA"/>
          <w14:ligatures w14:val="none"/>
        </w:rPr>
        <w:t>.</w:t>
      </w:r>
      <w:r w:rsidR="000B3434" w:rsidRPr="00040404">
        <w:rPr>
          <w:lang w:val="fr-CA"/>
          <w14:ligatures w14:val="none"/>
        </w:rPr>
        <w:t>1</w:t>
      </w:r>
      <w:r w:rsidR="00A667F1" w:rsidRPr="00040404">
        <w:rPr>
          <w:lang w:val="fr-CA"/>
          <w14:ligatures w14:val="none"/>
        </w:rPr>
        <w:t xml:space="preserve"> </w:t>
      </w:r>
      <w:r w:rsidR="00A667F1" w:rsidRPr="00040404">
        <w:rPr>
          <w:lang w:val="fr-CA"/>
          <w14:ligatures w14:val="none"/>
        </w:rPr>
        <w:tab/>
      </w:r>
      <w:r w:rsidRPr="00040404">
        <w:rPr>
          <w:lang w:val="fr-CA"/>
          <w14:ligatures w14:val="none"/>
        </w:rPr>
        <w:t>Échantillons de l’ouvrage</w:t>
      </w:r>
    </w:p>
    <w:p w14:paraId="39CD5AC2" w14:textId="77777777" w:rsidR="00A667F1" w:rsidRPr="00040404" w:rsidRDefault="00A667F1" w:rsidP="00A667F1">
      <w:pPr>
        <w:pStyle w:val="P2"/>
        <w:jc w:val="both"/>
        <w:rPr>
          <w:lang w:val="fr-CA"/>
        </w:rPr>
      </w:pPr>
    </w:p>
    <w:p w14:paraId="61821998" w14:textId="601983CB" w:rsidR="00A667F1" w:rsidRPr="00040404" w:rsidRDefault="006622D7" w:rsidP="004F0E2B">
      <w:pPr>
        <w:pStyle w:val="P2"/>
        <w:jc w:val="both"/>
        <w:rPr>
          <w:lang w:val="fr-CA"/>
        </w:rPr>
      </w:pPr>
      <w:r w:rsidRPr="00040404">
        <w:rPr>
          <w:lang w:val="fr-CA"/>
        </w:rPr>
        <w:t>.1</w:t>
      </w:r>
      <w:r w:rsidR="00A667F1" w:rsidRPr="00040404">
        <w:rPr>
          <w:lang w:val="fr-CA"/>
        </w:rPr>
        <w:t xml:space="preserve"> </w:t>
      </w:r>
      <w:r w:rsidR="00A667F1" w:rsidRPr="00040404">
        <w:rPr>
          <w:lang w:val="fr-CA"/>
        </w:rPr>
        <w:tab/>
      </w:r>
      <w:r w:rsidRPr="00040404">
        <w:rPr>
          <w:lang w:val="fr-CA"/>
        </w:rPr>
        <w:t xml:space="preserve">Construire les échantillons de l’ouvrage requis conformément aux prescriptions de la section </w:t>
      </w:r>
      <w:r w:rsidRPr="00677D27">
        <w:rPr>
          <w:highlight w:val="lightGray"/>
          <w:lang w:val="fr-CA"/>
        </w:rPr>
        <w:t>[01 43 00 - Assurance de la qualité]</w:t>
      </w:r>
      <w:r w:rsidRPr="00040404">
        <w:rPr>
          <w:lang w:val="fr-CA"/>
        </w:rPr>
        <w:t xml:space="preserve"> et de la section </w:t>
      </w:r>
      <w:r w:rsidRPr="006847FB">
        <w:rPr>
          <w:lang w:val="fr-CA"/>
        </w:rPr>
        <w:t>04 05 00 - Maçonnerie - Exigences générales concernant les résultats des travaux</w:t>
      </w:r>
      <w:r w:rsidR="004F0E2B" w:rsidRPr="006847FB">
        <w:rPr>
          <w:lang w:val="fr-CA"/>
        </w:rPr>
        <w:t>.</w:t>
      </w:r>
    </w:p>
    <w:p w14:paraId="650176CC" w14:textId="77777777" w:rsidR="00EA58F5" w:rsidRPr="00040404" w:rsidRDefault="00EA58F5" w:rsidP="006B48D0">
      <w:pPr>
        <w:pStyle w:val="P2"/>
        <w:ind w:left="2880"/>
        <w:jc w:val="both"/>
        <w:rPr>
          <w:lang w:val="fr-CA"/>
        </w:rPr>
      </w:pPr>
    </w:p>
    <w:p w14:paraId="4780C3BC" w14:textId="4D2CE5D0" w:rsidR="00227F11" w:rsidRPr="00040404" w:rsidRDefault="00227F11" w:rsidP="00227F11">
      <w:pPr>
        <w:pStyle w:val="Titre"/>
        <w:keepNext w:val="0"/>
        <w:numPr>
          <w:ilvl w:val="1"/>
          <w:numId w:val="1"/>
        </w:numPr>
        <w:spacing w:before="0"/>
        <w:jc w:val="both"/>
        <w:rPr>
          <w:lang w:val="fr-CA"/>
        </w:rPr>
      </w:pPr>
      <w:r w:rsidRPr="00040404">
        <w:rPr>
          <w:lang w:val="fr-CA"/>
        </w:rPr>
        <w:lastRenderedPageBreak/>
        <w:t>MESURAGE SUR PLACE</w:t>
      </w:r>
    </w:p>
    <w:p w14:paraId="31E1EB39" w14:textId="77777777" w:rsidR="00227F11" w:rsidRPr="00040404" w:rsidRDefault="00227F11" w:rsidP="00227F11">
      <w:pPr>
        <w:pStyle w:val="P1"/>
        <w:spacing w:before="0"/>
        <w:jc w:val="both"/>
        <w:rPr>
          <w:lang w:val="fr-CA"/>
        </w:rPr>
      </w:pPr>
    </w:p>
    <w:p w14:paraId="4309C113" w14:textId="77777777" w:rsidR="00227F11" w:rsidRPr="00040404" w:rsidRDefault="00227F11" w:rsidP="00227F11">
      <w:pPr>
        <w:pStyle w:val="P1"/>
        <w:spacing w:before="0"/>
        <w:jc w:val="both"/>
        <w:rPr>
          <w:lang w:val="fr-CA"/>
        </w:rPr>
      </w:pPr>
      <w:r w:rsidRPr="00040404">
        <w:rPr>
          <w:lang w:val="fr-CA"/>
        </w:rPr>
        <w:t xml:space="preserve">.1 </w:t>
      </w:r>
      <w:r w:rsidRPr="00040404">
        <w:rPr>
          <w:lang w:val="fr-CA"/>
        </w:rPr>
        <w:tab/>
        <w:t>Prendre les mesures nécessaires sur place afin de garantir un ajustement approprié des éléments mis en œuvre.</w:t>
      </w:r>
    </w:p>
    <w:p w14:paraId="6840C7CC" w14:textId="77777777" w:rsidR="00227F11" w:rsidRPr="00040404" w:rsidRDefault="00227F11" w:rsidP="00227F11">
      <w:pPr>
        <w:widowControl w:val="0"/>
        <w:autoSpaceDE w:val="0"/>
        <w:autoSpaceDN w:val="0"/>
        <w:adjustRightInd w:val="0"/>
        <w:spacing w:before="85" w:after="0" w:line="240" w:lineRule="auto"/>
        <w:ind w:left="1190" w:hanging="538"/>
        <w:jc w:val="both"/>
        <w:rPr>
          <w:rFonts w:ascii="Arial" w:hAnsi="Arial" w:cs="Arial"/>
          <w:color w:val="000000"/>
          <w:kern w:val="0"/>
          <w:sz w:val="20"/>
          <w:szCs w:val="20"/>
        </w:rPr>
      </w:pPr>
    </w:p>
    <w:p w14:paraId="53A43405" w14:textId="2AD25F14" w:rsidR="006622D7" w:rsidRPr="00040404" w:rsidRDefault="006622D7" w:rsidP="00A667F1">
      <w:pPr>
        <w:pStyle w:val="Titre"/>
        <w:keepNext w:val="0"/>
        <w:numPr>
          <w:ilvl w:val="1"/>
          <w:numId w:val="1"/>
        </w:numPr>
        <w:spacing w:before="0"/>
        <w:jc w:val="both"/>
        <w:rPr>
          <w:lang w:val="fr-CA"/>
        </w:rPr>
      </w:pPr>
      <w:bookmarkStart w:id="8" w:name="N65872"/>
      <w:bookmarkEnd w:id="8"/>
      <w:r w:rsidRPr="00040404">
        <w:rPr>
          <w:lang w:val="fr-CA"/>
        </w:rPr>
        <w:t>TRANSPORT, ENTREPOSAGE ET MANUTENTION</w:t>
      </w:r>
    </w:p>
    <w:p w14:paraId="57688802" w14:textId="77777777" w:rsidR="00A667F1" w:rsidRPr="00040404" w:rsidRDefault="00A667F1" w:rsidP="00A667F1">
      <w:pPr>
        <w:pStyle w:val="P1"/>
        <w:spacing w:before="0"/>
        <w:jc w:val="both"/>
        <w:rPr>
          <w:lang w:val="fr-CA"/>
          <w14:ligatures w14:val="none"/>
        </w:rPr>
      </w:pPr>
    </w:p>
    <w:p w14:paraId="5D6C9016" w14:textId="3773DECE" w:rsidR="006622D7" w:rsidRPr="00040404" w:rsidRDefault="006622D7" w:rsidP="00A667F1">
      <w:pPr>
        <w:pStyle w:val="P1"/>
        <w:spacing w:before="0"/>
        <w:jc w:val="both"/>
        <w:rPr>
          <w:lang w:val="fr-CA"/>
          <w14:ligatures w14:val="none"/>
        </w:rPr>
      </w:pPr>
      <w:r w:rsidRPr="00040404">
        <w:rPr>
          <w:lang w:val="fr-CA"/>
          <w14:ligatures w14:val="none"/>
        </w:rPr>
        <w:t>.1</w:t>
      </w:r>
      <w:r w:rsidR="006B48D0" w:rsidRPr="00040404">
        <w:rPr>
          <w:lang w:val="fr-CA"/>
          <w14:ligatures w14:val="none"/>
        </w:rPr>
        <w:t xml:space="preserve"> </w:t>
      </w:r>
      <w:r w:rsidR="006B48D0" w:rsidRPr="00040404">
        <w:rPr>
          <w:lang w:val="fr-CA"/>
          <w14:ligatures w14:val="none"/>
        </w:rPr>
        <w:tab/>
      </w:r>
      <w:r w:rsidRPr="00040404">
        <w:rPr>
          <w:lang w:val="fr-CA"/>
          <w14:ligatures w14:val="none"/>
        </w:rPr>
        <w:t xml:space="preserve">Transporter, entreposer et manutentionner les matériaux et le matériel conformément à la section </w:t>
      </w:r>
      <w:r w:rsidRPr="00677D27">
        <w:rPr>
          <w:highlight w:val="lightGray"/>
          <w:lang w:val="fr-CA"/>
          <w14:ligatures w14:val="none"/>
        </w:rPr>
        <w:t>[01 61 00 - Exigences générales concernant les produits] [et] [aux instructions écrites du fabricant].</w:t>
      </w:r>
    </w:p>
    <w:p w14:paraId="7153E7DD" w14:textId="77777777" w:rsidR="006B48D0" w:rsidRPr="00040404" w:rsidRDefault="006B48D0" w:rsidP="00A667F1">
      <w:pPr>
        <w:pStyle w:val="P1"/>
        <w:spacing w:before="0"/>
        <w:jc w:val="both"/>
        <w:rPr>
          <w:lang w:val="fr-CA"/>
          <w14:ligatures w14:val="none"/>
        </w:rPr>
      </w:pPr>
    </w:p>
    <w:p w14:paraId="28E087E4" w14:textId="61986182" w:rsidR="006622D7" w:rsidRPr="00040404" w:rsidRDefault="006622D7" w:rsidP="00A667F1">
      <w:pPr>
        <w:pStyle w:val="P1"/>
        <w:spacing w:before="0"/>
        <w:jc w:val="both"/>
        <w:rPr>
          <w:lang w:val="fr-CA"/>
          <w14:ligatures w14:val="none"/>
        </w:rPr>
      </w:pPr>
      <w:r w:rsidRPr="00040404">
        <w:rPr>
          <w:lang w:val="fr-CA"/>
          <w14:ligatures w14:val="none"/>
        </w:rPr>
        <w:t>.2</w:t>
      </w:r>
      <w:r w:rsidR="006B48D0" w:rsidRPr="00040404">
        <w:rPr>
          <w:lang w:val="fr-CA"/>
          <w14:ligatures w14:val="none"/>
        </w:rPr>
        <w:t xml:space="preserve"> </w:t>
      </w:r>
      <w:r w:rsidR="006B48D0" w:rsidRPr="00040404">
        <w:rPr>
          <w:lang w:val="fr-CA"/>
          <w14:ligatures w14:val="none"/>
        </w:rPr>
        <w:tab/>
      </w:r>
      <w:r w:rsidRPr="00040404">
        <w:rPr>
          <w:lang w:val="fr-CA"/>
          <w14:ligatures w14:val="none"/>
        </w:rPr>
        <w:t>Livraison et acceptation</w:t>
      </w:r>
      <w:r w:rsidR="006B48D0" w:rsidRPr="00040404">
        <w:rPr>
          <w:lang w:val="fr-CA"/>
          <w14:ligatures w14:val="none"/>
        </w:rPr>
        <w:t xml:space="preserve"> </w:t>
      </w:r>
      <w:r w:rsidRPr="00040404">
        <w:rPr>
          <w:lang w:val="fr-CA"/>
          <w14:ligatures w14:val="none"/>
        </w:rPr>
        <w:t>: livrer les matériaux et le matériel au chantier dans leur emballage d’origine, lequel doit porter une étiquette indiquant le nom et l’adresse du fabricant.</w:t>
      </w:r>
    </w:p>
    <w:p w14:paraId="18AE92F0" w14:textId="77777777" w:rsidR="006B48D0" w:rsidRPr="00040404" w:rsidRDefault="006B48D0" w:rsidP="00A667F1">
      <w:pPr>
        <w:pStyle w:val="P2"/>
        <w:jc w:val="both"/>
        <w:rPr>
          <w:lang w:val="fr-CA"/>
        </w:rPr>
      </w:pPr>
    </w:p>
    <w:p w14:paraId="48C9FEE2" w14:textId="1A398C2F" w:rsidR="006622D7" w:rsidRPr="00040404" w:rsidRDefault="006622D7" w:rsidP="00A667F1">
      <w:pPr>
        <w:pStyle w:val="P2"/>
        <w:jc w:val="both"/>
        <w:rPr>
          <w:lang w:val="fr-CA"/>
        </w:rPr>
      </w:pPr>
      <w:r w:rsidRPr="00040404">
        <w:rPr>
          <w:lang w:val="fr-CA"/>
        </w:rPr>
        <w:t>.1</w:t>
      </w:r>
      <w:r w:rsidR="006B48D0" w:rsidRPr="00040404">
        <w:rPr>
          <w:lang w:val="fr-CA"/>
        </w:rPr>
        <w:t xml:space="preserve"> </w:t>
      </w:r>
      <w:r w:rsidR="006B48D0" w:rsidRPr="00040404">
        <w:rPr>
          <w:lang w:val="fr-CA"/>
        </w:rPr>
        <w:tab/>
      </w:r>
      <w:r w:rsidRPr="00040404">
        <w:rPr>
          <w:lang w:val="fr-CA"/>
        </w:rPr>
        <w:t>Décharger les paquets d’éléments de maçonnerie en béton au moyen d’un matériel approprié qui n’endommagera pas la surface de ces derniers.</w:t>
      </w:r>
    </w:p>
    <w:p w14:paraId="64D99BB7" w14:textId="77777777" w:rsidR="006B48D0" w:rsidRPr="00040404" w:rsidRDefault="006B48D0" w:rsidP="00A667F1">
      <w:pPr>
        <w:pStyle w:val="P2"/>
        <w:jc w:val="both"/>
        <w:rPr>
          <w:lang w:val="fr-CA"/>
        </w:rPr>
      </w:pPr>
    </w:p>
    <w:p w14:paraId="084401C4" w14:textId="021D1766" w:rsidR="006622D7" w:rsidRPr="00040404" w:rsidRDefault="006622D7" w:rsidP="00A667F1">
      <w:pPr>
        <w:pStyle w:val="P2"/>
        <w:jc w:val="both"/>
        <w:rPr>
          <w:lang w:val="fr-CA"/>
        </w:rPr>
      </w:pPr>
      <w:r w:rsidRPr="00040404">
        <w:rPr>
          <w:lang w:val="fr-CA"/>
        </w:rPr>
        <w:t>.2</w:t>
      </w:r>
      <w:r w:rsidR="006B48D0" w:rsidRPr="00040404">
        <w:rPr>
          <w:lang w:val="fr-CA"/>
        </w:rPr>
        <w:t xml:space="preserve"> </w:t>
      </w:r>
      <w:r w:rsidR="006B48D0" w:rsidRPr="00040404">
        <w:rPr>
          <w:lang w:val="fr-CA"/>
        </w:rPr>
        <w:tab/>
      </w:r>
      <w:r w:rsidRPr="00040404">
        <w:rPr>
          <w:lang w:val="fr-CA"/>
        </w:rPr>
        <w:t>Ne pas utiliser de pinces à briques pour déplacer ou manutentionner les éléments de maçonnerie.</w:t>
      </w:r>
    </w:p>
    <w:p w14:paraId="6F87AF87" w14:textId="77777777" w:rsidR="006B48D0" w:rsidRPr="00040404" w:rsidRDefault="006B48D0" w:rsidP="00A667F1">
      <w:pPr>
        <w:pStyle w:val="P1"/>
        <w:spacing w:before="0"/>
        <w:jc w:val="both"/>
        <w:rPr>
          <w:lang w:val="fr-CA"/>
          <w14:ligatures w14:val="none"/>
        </w:rPr>
      </w:pPr>
    </w:p>
    <w:p w14:paraId="340471A1" w14:textId="47D48C6E" w:rsidR="006622D7" w:rsidRPr="00040404" w:rsidRDefault="006622D7" w:rsidP="00A667F1">
      <w:pPr>
        <w:pStyle w:val="P1"/>
        <w:spacing w:before="0"/>
        <w:jc w:val="both"/>
        <w:rPr>
          <w:lang w:val="fr-CA"/>
          <w14:ligatures w14:val="none"/>
        </w:rPr>
      </w:pPr>
      <w:r w:rsidRPr="00040404">
        <w:rPr>
          <w:lang w:val="fr-CA"/>
          <w14:ligatures w14:val="none"/>
        </w:rPr>
        <w:t>.3</w:t>
      </w:r>
      <w:r w:rsidR="006B48D0" w:rsidRPr="00040404">
        <w:rPr>
          <w:lang w:val="fr-CA"/>
          <w14:ligatures w14:val="none"/>
        </w:rPr>
        <w:t xml:space="preserve"> </w:t>
      </w:r>
      <w:r w:rsidR="006B48D0" w:rsidRPr="00040404">
        <w:rPr>
          <w:lang w:val="fr-CA"/>
          <w14:ligatures w14:val="none"/>
        </w:rPr>
        <w:tab/>
      </w:r>
      <w:r w:rsidRPr="00040404">
        <w:rPr>
          <w:lang w:val="fr-CA"/>
          <w14:ligatures w14:val="none"/>
        </w:rPr>
        <w:t>Entreposage et manutention</w:t>
      </w:r>
    </w:p>
    <w:p w14:paraId="2F508A8E" w14:textId="77777777" w:rsidR="006B48D0" w:rsidRPr="00040404" w:rsidRDefault="006B48D0" w:rsidP="00A667F1">
      <w:pPr>
        <w:pStyle w:val="P2"/>
        <w:jc w:val="both"/>
        <w:rPr>
          <w:lang w:val="fr-CA"/>
        </w:rPr>
      </w:pPr>
    </w:p>
    <w:p w14:paraId="2987F486" w14:textId="2EEEAB05" w:rsidR="006622D7" w:rsidRPr="00040404" w:rsidRDefault="006622D7" w:rsidP="00A667F1">
      <w:pPr>
        <w:pStyle w:val="P2"/>
        <w:jc w:val="both"/>
        <w:rPr>
          <w:lang w:val="fr-CA"/>
        </w:rPr>
      </w:pPr>
      <w:r w:rsidRPr="00040404">
        <w:rPr>
          <w:lang w:val="fr-CA"/>
        </w:rPr>
        <w:t>.1</w:t>
      </w:r>
      <w:r w:rsidR="006B48D0" w:rsidRPr="00040404">
        <w:rPr>
          <w:lang w:val="fr-CA"/>
        </w:rPr>
        <w:t xml:space="preserve"> </w:t>
      </w:r>
      <w:r w:rsidR="006B48D0" w:rsidRPr="00040404">
        <w:rPr>
          <w:lang w:val="fr-CA"/>
        </w:rPr>
        <w:tab/>
      </w:r>
      <w:r w:rsidRPr="00040404">
        <w:rPr>
          <w:lang w:val="fr-CA"/>
        </w:rPr>
        <w:t xml:space="preserve">Entreposer les matériaux et le matériel </w:t>
      </w:r>
      <w:r w:rsidRPr="00677D27">
        <w:rPr>
          <w:lang w:val="fr-CA"/>
        </w:rPr>
        <w:t>de manière qu’ils ne reposent pas sur le sol</w:t>
      </w:r>
      <w:r w:rsidR="00677D27">
        <w:rPr>
          <w:lang w:val="fr-CA"/>
        </w:rPr>
        <w:t xml:space="preserve"> </w:t>
      </w:r>
      <w:r w:rsidRPr="00040404">
        <w:rPr>
          <w:lang w:val="fr-CA"/>
        </w:rPr>
        <w:t>dans un endroit propre, sec et bien aéré, conformément aux recommandations du fabricant.</w:t>
      </w:r>
    </w:p>
    <w:p w14:paraId="176DF675" w14:textId="77777777" w:rsidR="006B48D0" w:rsidRPr="00040404" w:rsidRDefault="006B48D0" w:rsidP="00A667F1">
      <w:pPr>
        <w:pStyle w:val="P2"/>
        <w:jc w:val="both"/>
        <w:rPr>
          <w:lang w:val="fr-CA"/>
        </w:rPr>
      </w:pPr>
    </w:p>
    <w:p w14:paraId="5FBC73A6" w14:textId="53313ABB" w:rsidR="006622D7" w:rsidRPr="00040404" w:rsidRDefault="006622D7" w:rsidP="00A667F1">
      <w:pPr>
        <w:pStyle w:val="P2"/>
        <w:jc w:val="both"/>
        <w:rPr>
          <w:lang w:val="fr-CA"/>
        </w:rPr>
      </w:pPr>
      <w:r w:rsidRPr="00040404">
        <w:rPr>
          <w:lang w:val="fr-CA"/>
        </w:rPr>
        <w:t>.2</w:t>
      </w:r>
      <w:r w:rsidR="006B48D0" w:rsidRPr="00040404">
        <w:rPr>
          <w:lang w:val="fr-CA"/>
        </w:rPr>
        <w:t xml:space="preserve"> </w:t>
      </w:r>
      <w:r w:rsidR="006B48D0" w:rsidRPr="00040404">
        <w:rPr>
          <w:lang w:val="fr-CA"/>
        </w:rPr>
        <w:tab/>
      </w:r>
      <w:r w:rsidRPr="00040404">
        <w:rPr>
          <w:lang w:val="fr-CA"/>
        </w:rPr>
        <w:t>Ne pas empiler les unes sur les autres les palettes d’éléments de maçonnerie en béton.</w:t>
      </w:r>
    </w:p>
    <w:p w14:paraId="10541ED1" w14:textId="77777777" w:rsidR="006B48D0" w:rsidRPr="00040404" w:rsidRDefault="006B48D0" w:rsidP="00A667F1">
      <w:pPr>
        <w:pStyle w:val="P2"/>
        <w:jc w:val="both"/>
        <w:rPr>
          <w:lang w:val="fr-CA"/>
        </w:rPr>
      </w:pPr>
    </w:p>
    <w:p w14:paraId="5BAD7F45" w14:textId="2A04EF16" w:rsidR="006622D7" w:rsidRPr="00040404" w:rsidRDefault="006622D7" w:rsidP="00A667F1">
      <w:pPr>
        <w:pStyle w:val="P2"/>
        <w:jc w:val="both"/>
        <w:rPr>
          <w:lang w:val="fr-CA"/>
        </w:rPr>
      </w:pPr>
      <w:r w:rsidRPr="00040404">
        <w:rPr>
          <w:lang w:val="fr-CA"/>
        </w:rPr>
        <w:t>.3</w:t>
      </w:r>
      <w:r w:rsidR="006B48D0" w:rsidRPr="00040404">
        <w:rPr>
          <w:lang w:val="fr-CA"/>
        </w:rPr>
        <w:t xml:space="preserve"> </w:t>
      </w:r>
      <w:r w:rsidR="006B48D0" w:rsidRPr="00040404">
        <w:rPr>
          <w:lang w:val="fr-CA"/>
        </w:rPr>
        <w:tab/>
      </w:r>
      <w:r w:rsidRPr="00040404">
        <w:rPr>
          <w:lang w:val="fr-CA"/>
        </w:rPr>
        <w:t>Recouvrir les éléments de maçonnerie d’une bâche imperméable qui ne tache pas.</w:t>
      </w:r>
    </w:p>
    <w:p w14:paraId="4FE46D48" w14:textId="77777777" w:rsidR="006B48D0" w:rsidRPr="00040404" w:rsidRDefault="006B48D0" w:rsidP="00A667F1">
      <w:pPr>
        <w:pStyle w:val="P2"/>
        <w:jc w:val="both"/>
        <w:rPr>
          <w:lang w:val="fr-CA"/>
        </w:rPr>
      </w:pPr>
    </w:p>
    <w:p w14:paraId="29F85D59" w14:textId="185A6439" w:rsidR="006622D7" w:rsidRPr="00040404" w:rsidRDefault="006622D7" w:rsidP="00A667F1">
      <w:pPr>
        <w:pStyle w:val="P2"/>
        <w:jc w:val="both"/>
        <w:rPr>
          <w:lang w:val="fr-CA"/>
        </w:rPr>
      </w:pPr>
      <w:r w:rsidRPr="00040404">
        <w:rPr>
          <w:lang w:val="fr-CA"/>
        </w:rPr>
        <w:t>.4</w:t>
      </w:r>
      <w:r w:rsidR="006B48D0" w:rsidRPr="00040404">
        <w:rPr>
          <w:lang w:val="fr-CA"/>
        </w:rPr>
        <w:t xml:space="preserve"> </w:t>
      </w:r>
      <w:r w:rsidR="006B48D0" w:rsidRPr="00040404">
        <w:rPr>
          <w:lang w:val="fr-CA"/>
        </w:rPr>
        <w:tab/>
      </w:r>
      <w:r w:rsidRPr="00040404">
        <w:rPr>
          <w:lang w:val="fr-CA"/>
        </w:rPr>
        <w:t>S’assurer que l’air circule autour des éléments.</w:t>
      </w:r>
    </w:p>
    <w:p w14:paraId="267D57EE" w14:textId="77777777" w:rsidR="006B48D0" w:rsidRPr="00040404" w:rsidRDefault="006B48D0" w:rsidP="00A667F1">
      <w:pPr>
        <w:pStyle w:val="P2"/>
        <w:jc w:val="both"/>
        <w:rPr>
          <w:lang w:val="fr-CA"/>
        </w:rPr>
      </w:pPr>
    </w:p>
    <w:p w14:paraId="3821ECA9" w14:textId="368B2E30" w:rsidR="006622D7" w:rsidRPr="00040404" w:rsidRDefault="006622D7" w:rsidP="00A667F1">
      <w:pPr>
        <w:pStyle w:val="P2"/>
        <w:jc w:val="both"/>
        <w:rPr>
          <w:lang w:val="fr-CA"/>
        </w:rPr>
      </w:pPr>
      <w:r w:rsidRPr="00040404">
        <w:rPr>
          <w:lang w:val="fr-CA"/>
        </w:rPr>
        <w:t>.5</w:t>
      </w:r>
      <w:r w:rsidR="006B48D0" w:rsidRPr="00040404">
        <w:rPr>
          <w:lang w:val="fr-CA"/>
        </w:rPr>
        <w:t xml:space="preserve"> </w:t>
      </w:r>
      <w:r w:rsidR="006B48D0" w:rsidRPr="00040404">
        <w:rPr>
          <w:lang w:val="fr-CA"/>
        </w:rPr>
        <w:tab/>
      </w:r>
      <w:r w:rsidRPr="00040404">
        <w:rPr>
          <w:lang w:val="fr-CA"/>
        </w:rPr>
        <w:t>Ne pas poser d’éléments de maçonnerie humides ou tachés.</w:t>
      </w:r>
    </w:p>
    <w:p w14:paraId="59EEDEE7" w14:textId="77777777" w:rsidR="006B48D0" w:rsidRPr="00040404" w:rsidRDefault="006B48D0" w:rsidP="00A667F1">
      <w:pPr>
        <w:pStyle w:val="P2"/>
        <w:jc w:val="both"/>
        <w:rPr>
          <w:lang w:val="fr-CA"/>
        </w:rPr>
      </w:pPr>
    </w:p>
    <w:p w14:paraId="0880D442" w14:textId="1523A3AE" w:rsidR="006622D7" w:rsidRPr="00040404" w:rsidRDefault="006622D7" w:rsidP="00A667F1">
      <w:pPr>
        <w:pStyle w:val="P2"/>
        <w:jc w:val="both"/>
        <w:rPr>
          <w:lang w:val="fr-CA"/>
        </w:rPr>
      </w:pPr>
      <w:r w:rsidRPr="00040404">
        <w:rPr>
          <w:lang w:val="fr-CA"/>
        </w:rPr>
        <w:t>.6</w:t>
      </w:r>
      <w:r w:rsidR="006B48D0" w:rsidRPr="00040404">
        <w:rPr>
          <w:lang w:val="fr-CA"/>
        </w:rPr>
        <w:t xml:space="preserve"> </w:t>
      </w:r>
      <w:r w:rsidR="006B48D0" w:rsidRPr="00040404">
        <w:rPr>
          <w:lang w:val="fr-CA"/>
        </w:rPr>
        <w:tab/>
      </w:r>
      <w:r w:rsidRPr="00040404">
        <w:rPr>
          <w:lang w:val="fr-CA"/>
        </w:rPr>
        <w:t xml:space="preserve">Garder les éléments de maçonnerie en béton dans les emballages du fabricant jusqu’au moment de leur mise en </w:t>
      </w:r>
      <w:r w:rsidR="006B48D0" w:rsidRPr="00040404">
        <w:rPr>
          <w:lang w:val="fr-CA"/>
        </w:rPr>
        <w:t>œuvre</w:t>
      </w:r>
      <w:r w:rsidRPr="00040404">
        <w:rPr>
          <w:lang w:val="fr-CA"/>
        </w:rPr>
        <w:t>.</w:t>
      </w:r>
    </w:p>
    <w:p w14:paraId="20AF5FB3" w14:textId="77777777" w:rsidR="006B48D0" w:rsidRPr="00040404" w:rsidRDefault="006B48D0" w:rsidP="00A667F1">
      <w:pPr>
        <w:pStyle w:val="P2"/>
        <w:jc w:val="both"/>
        <w:rPr>
          <w:lang w:val="fr-CA"/>
        </w:rPr>
      </w:pPr>
    </w:p>
    <w:p w14:paraId="515B98AE" w14:textId="2ADE1889" w:rsidR="006622D7" w:rsidRPr="00040404" w:rsidRDefault="006622D7" w:rsidP="00A667F1">
      <w:pPr>
        <w:pStyle w:val="P2"/>
        <w:jc w:val="both"/>
        <w:rPr>
          <w:lang w:val="fr-CA"/>
        </w:rPr>
      </w:pPr>
      <w:r w:rsidRPr="00040404">
        <w:rPr>
          <w:lang w:val="fr-CA"/>
        </w:rPr>
        <w:t>.7</w:t>
      </w:r>
      <w:r w:rsidR="006B48D0" w:rsidRPr="00040404">
        <w:rPr>
          <w:lang w:val="fr-CA"/>
        </w:rPr>
        <w:t xml:space="preserve"> </w:t>
      </w:r>
      <w:r w:rsidR="006B48D0" w:rsidRPr="00040404">
        <w:rPr>
          <w:lang w:val="fr-CA"/>
        </w:rPr>
        <w:tab/>
      </w:r>
      <w:r w:rsidRPr="00040404">
        <w:rPr>
          <w:lang w:val="fr-CA"/>
        </w:rPr>
        <w:t>Entreposer les éléments de maçonnerie en béton de manière à les protéger contre les marques, les rayures et les éraflures.</w:t>
      </w:r>
    </w:p>
    <w:p w14:paraId="5EE5F57A" w14:textId="77777777" w:rsidR="006B48D0" w:rsidRPr="00040404" w:rsidRDefault="006B48D0" w:rsidP="00A667F1">
      <w:pPr>
        <w:pStyle w:val="P2"/>
        <w:jc w:val="both"/>
        <w:rPr>
          <w:lang w:val="fr-CA"/>
        </w:rPr>
      </w:pPr>
    </w:p>
    <w:p w14:paraId="41FD2799" w14:textId="2696D069" w:rsidR="006622D7" w:rsidRPr="00040404" w:rsidRDefault="006622D7" w:rsidP="00A667F1">
      <w:pPr>
        <w:pStyle w:val="P2"/>
        <w:jc w:val="both"/>
        <w:rPr>
          <w:lang w:val="fr-CA"/>
        </w:rPr>
      </w:pPr>
      <w:r w:rsidRPr="00040404">
        <w:rPr>
          <w:lang w:val="fr-CA"/>
        </w:rPr>
        <w:t>.8</w:t>
      </w:r>
      <w:r w:rsidR="006B48D0" w:rsidRPr="00040404">
        <w:rPr>
          <w:lang w:val="fr-CA"/>
        </w:rPr>
        <w:t xml:space="preserve"> </w:t>
      </w:r>
      <w:r w:rsidR="006B48D0" w:rsidRPr="00040404">
        <w:rPr>
          <w:lang w:val="fr-CA"/>
        </w:rPr>
        <w:tab/>
      </w:r>
      <w:r w:rsidRPr="00040404">
        <w:rPr>
          <w:lang w:val="fr-CA"/>
        </w:rPr>
        <w:t>Remplacer les matériaux et le matériel endommagés par des matériaux et du matériel neufs.</w:t>
      </w:r>
    </w:p>
    <w:p w14:paraId="285B3EE1" w14:textId="77777777" w:rsidR="006B48D0" w:rsidRPr="00040404" w:rsidRDefault="006B48D0" w:rsidP="00A667F1">
      <w:pPr>
        <w:pStyle w:val="P1"/>
        <w:spacing w:before="0"/>
        <w:jc w:val="both"/>
        <w:rPr>
          <w:lang w:val="fr-CA"/>
          <w14:ligatures w14:val="none"/>
        </w:rPr>
      </w:pPr>
    </w:p>
    <w:p w14:paraId="27E4F100" w14:textId="4D7711A5" w:rsidR="006622D7" w:rsidRPr="00040404" w:rsidRDefault="006622D7" w:rsidP="00A667F1">
      <w:pPr>
        <w:pStyle w:val="P1"/>
        <w:spacing w:before="0"/>
        <w:jc w:val="both"/>
        <w:rPr>
          <w:lang w:val="fr-CA"/>
          <w14:ligatures w14:val="none"/>
        </w:rPr>
      </w:pPr>
      <w:r w:rsidRPr="00040404">
        <w:rPr>
          <w:lang w:val="fr-CA"/>
          <w14:ligatures w14:val="none"/>
        </w:rPr>
        <w:t>.4</w:t>
      </w:r>
      <w:r w:rsidR="006B48D0" w:rsidRPr="00040404">
        <w:rPr>
          <w:lang w:val="fr-CA"/>
          <w14:ligatures w14:val="none"/>
        </w:rPr>
        <w:t xml:space="preserve"> </w:t>
      </w:r>
      <w:r w:rsidR="006B48D0" w:rsidRPr="00040404">
        <w:rPr>
          <w:lang w:val="fr-CA"/>
          <w14:ligatures w14:val="none"/>
        </w:rPr>
        <w:tab/>
      </w:r>
      <w:r w:rsidRPr="00040404">
        <w:rPr>
          <w:lang w:val="fr-CA"/>
          <w14:ligatures w14:val="none"/>
        </w:rPr>
        <w:t xml:space="preserve">Élaborer </w:t>
      </w:r>
      <w:r w:rsidRPr="00677D27">
        <w:rPr>
          <w:highlight w:val="lightGray"/>
          <w:lang w:val="fr-CA"/>
          <w14:ligatures w14:val="none"/>
        </w:rPr>
        <w:t>[un plan de gestion des déchets de construction] [un plan de réduction des déchets]</w:t>
      </w:r>
      <w:r w:rsidRPr="00677D27">
        <w:rPr>
          <w:lang w:val="fr-CA"/>
          <w14:ligatures w14:val="none"/>
        </w:rPr>
        <w:t xml:space="preserve"> pour les travaux faisant l’objet de la présente</w:t>
      </w:r>
      <w:r w:rsidRPr="00040404">
        <w:rPr>
          <w:lang w:val="fr-CA"/>
          <w14:ligatures w14:val="none"/>
        </w:rPr>
        <w:t xml:space="preserve"> section, conformément à la section </w:t>
      </w:r>
      <w:r w:rsidRPr="00677D27">
        <w:rPr>
          <w:highlight w:val="lightGray"/>
          <w:lang w:val="fr-CA"/>
          <w14:ligatures w14:val="none"/>
        </w:rPr>
        <w:t>[01 35 21 - Exigences LEED]</w:t>
      </w:r>
      <w:r w:rsidRPr="00040404">
        <w:rPr>
          <w:lang w:val="fr-CA"/>
          <w14:ligatures w14:val="none"/>
        </w:rPr>
        <w:t>.</w:t>
      </w:r>
    </w:p>
    <w:p w14:paraId="3322B8C2" w14:textId="77777777" w:rsidR="006B48D0" w:rsidRPr="00040404" w:rsidRDefault="006B48D0" w:rsidP="00A667F1">
      <w:pPr>
        <w:pStyle w:val="P1"/>
        <w:spacing w:before="0"/>
        <w:jc w:val="both"/>
        <w:rPr>
          <w:lang w:val="fr-CA"/>
          <w14:ligatures w14:val="none"/>
        </w:rPr>
      </w:pPr>
    </w:p>
    <w:p w14:paraId="14FE4D5E" w14:textId="0A4A56E1" w:rsidR="006622D7" w:rsidRPr="00040404" w:rsidRDefault="006622D7" w:rsidP="00A667F1">
      <w:pPr>
        <w:pStyle w:val="P1"/>
        <w:spacing w:before="0"/>
        <w:jc w:val="both"/>
        <w:rPr>
          <w:lang w:val="fr-CA"/>
          <w14:ligatures w14:val="none"/>
        </w:rPr>
      </w:pPr>
      <w:r w:rsidRPr="00040404">
        <w:rPr>
          <w:lang w:val="fr-CA"/>
          <w14:ligatures w14:val="none"/>
        </w:rPr>
        <w:t>.5</w:t>
      </w:r>
      <w:r w:rsidR="006B48D0" w:rsidRPr="00040404">
        <w:rPr>
          <w:lang w:val="fr-CA"/>
          <w14:ligatures w14:val="none"/>
        </w:rPr>
        <w:t xml:space="preserve"> </w:t>
      </w:r>
      <w:r w:rsidR="006B48D0" w:rsidRPr="00040404">
        <w:rPr>
          <w:lang w:val="fr-CA"/>
          <w14:ligatures w14:val="none"/>
        </w:rPr>
        <w:tab/>
      </w:r>
      <w:r w:rsidRPr="00040404">
        <w:rPr>
          <w:lang w:val="fr-CA"/>
          <w14:ligatures w14:val="none"/>
        </w:rPr>
        <w:t>Gestion des déchets d’emballage</w:t>
      </w:r>
      <w:r w:rsidR="006B48D0" w:rsidRPr="00040404">
        <w:rPr>
          <w:lang w:val="fr-CA"/>
          <w14:ligatures w14:val="none"/>
        </w:rPr>
        <w:t xml:space="preserve"> </w:t>
      </w:r>
      <w:r w:rsidRPr="00040404">
        <w:rPr>
          <w:lang w:val="fr-CA"/>
          <w14:ligatures w14:val="none"/>
        </w:rPr>
        <w:t xml:space="preserve">: récupérer les déchets d’emballage aux fins de réutilisation/réemploi </w:t>
      </w:r>
      <w:r w:rsidRPr="00677D27">
        <w:rPr>
          <w:highlight w:val="lightGray"/>
          <w:lang w:val="fr-CA"/>
          <w14:ligatures w14:val="none"/>
        </w:rPr>
        <w:t>[et de reprise] [des palettes,] [des caisses,] [du matelassage,] [et] [des autres matériaux d’emballage] [par leur fabricant],</w:t>
      </w:r>
      <w:r w:rsidRPr="00040404">
        <w:rPr>
          <w:lang w:val="fr-CA"/>
          <w14:ligatures w14:val="none"/>
        </w:rPr>
        <w:t xml:space="preserve"> selon les directives du </w:t>
      </w:r>
      <w:r w:rsidRPr="00677D27">
        <w:rPr>
          <w:highlight w:val="lightGray"/>
          <w:lang w:val="fr-CA"/>
          <w14:ligatures w14:val="none"/>
        </w:rPr>
        <w:t>[plan de gestion des déchets de construction] [plan de réduction des déchets],</w:t>
      </w:r>
      <w:r w:rsidRPr="00040404">
        <w:rPr>
          <w:lang w:val="fr-CA"/>
          <w14:ligatures w14:val="none"/>
        </w:rPr>
        <w:t xml:space="preserve"> conformément à la section </w:t>
      </w:r>
      <w:r w:rsidRPr="00677D27">
        <w:rPr>
          <w:highlight w:val="lightGray"/>
          <w:lang w:val="fr-CA"/>
          <w14:ligatures w14:val="none"/>
        </w:rPr>
        <w:t>[01 74 19 - Gestion et élimination des déchets] [et] [à la section 01 35 21 - Exigences LEED</w:t>
      </w:r>
      <w:r w:rsidRPr="00040404">
        <w:rPr>
          <w:lang w:val="fr-CA"/>
          <w14:ligatures w14:val="none"/>
        </w:rPr>
        <w:t>].</w:t>
      </w:r>
    </w:p>
    <w:p w14:paraId="0ACAC7E0" w14:textId="77777777" w:rsidR="002B1D53" w:rsidRPr="00040404" w:rsidRDefault="002B1D53" w:rsidP="00A667F1">
      <w:pPr>
        <w:pStyle w:val="P1"/>
        <w:spacing w:before="0"/>
        <w:jc w:val="both"/>
        <w:rPr>
          <w:lang w:val="fr-CA"/>
          <w14:ligatures w14:val="none"/>
        </w:rPr>
      </w:pPr>
    </w:p>
    <w:p w14:paraId="6142C87B" w14:textId="77777777" w:rsidR="002B1D53" w:rsidRPr="00040404" w:rsidRDefault="002B1D53" w:rsidP="002B1D53">
      <w:pPr>
        <w:pStyle w:val="Titre"/>
        <w:keepNext w:val="0"/>
        <w:numPr>
          <w:ilvl w:val="1"/>
          <w:numId w:val="1"/>
        </w:numPr>
        <w:spacing w:before="0"/>
        <w:jc w:val="both"/>
        <w:rPr>
          <w:lang w:val="fr-CA"/>
        </w:rPr>
      </w:pPr>
      <w:r w:rsidRPr="00040404">
        <w:rPr>
          <w:lang w:val="fr-CA"/>
        </w:rPr>
        <w:t>CONDITIONS DE MISE EN OEUVRE</w:t>
      </w:r>
    </w:p>
    <w:p w14:paraId="69A27241" w14:textId="77777777" w:rsidR="002B1D53" w:rsidRPr="00040404" w:rsidRDefault="002B1D53" w:rsidP="002B1D53">
      <w:pPr>
        <w:pStyle w:val="P1"/>
        <w:spacing w:before="0"/>
        <w:jc w:val="both"/>
        <w:rPr>
          <w:color w:val="000000"/>
          <w:lang w:val="fr-CA"/>
        </w:rPr>
      </w:pPr>
    </w:p>
    <w:p w14:paraId="18060461" w14:textId="77777777" w:rsidR="002B1D53" w:rsidRPr="00040404" w:rsidRDefault="002B1D53" w:rsidP="002B1D53">
      <w:pPr>
        <w:pStyle w:val="P1"/>
        <w:spacing w:before="0"/>
        <w:jc w:val="both"/>
        <w:rPr>
          <w:color w:val="000000"/>
          <w:lang w:val="fr-CA"/>
        </w:rPr>
      </w:pPr>
      <w:r w:rsidRPr="00040404">
        <w:rPr>
          <w:color w:val="000000"/>
          <w:lang w:val="fr-CA"/>
        </w:rPr>
        <w:t xml:space="preserve">.1 </w:t>
      </w:r>
      <w:r w:rsidRPr="00040404">
        <w:rPr>
          <w:color w:val="000000"/>
          <w:lang w:val="fr-CA"/>
        </w:rPr>
        <w:tab/>
        <w:t xml:space="preserve">Conditions </w:t>
      </w:r>
      <w:r w:rsidRPr="00040404">
        <w:rPr>
          <w:lang w:val="fr-CA"/>
        </w:rPr>
        <w:t xml:space="preserve">ambiantes </w:t>
      </w:r>
      <w:r w:rsidRPr="00040404">
        <w:rPr>
          <w:color w:val="000000"/>
          <w:lang w:val="fr-CA"/>
        </w:rPr>
        <w:t>: maintenir les matériaux et l’ambiance aux températures indiquées ci-après.</w:t>
      </w:r>
    </w:p>
    <w:p w14:paraId="39E2B73C" w14:textId="77777777" w:rsidR="002B1D53" w:rsidRPr="00040404" w:rsidRDefault="002B1D53" w:rsidP="002B1D53">
      <w:pPr>
        <w:pStyle w:val="P2"/>
        <w:jc w:val="both"/>
        <w:rPr>
          <w:color w:val="000000"/>
          <w:lang w:val="fr-CA"/>
        </w:rPr>
      </w:pPr>
    </w:p>
    <w:p w14:paraId="499C42E7" w14:textId="77777777" w:rsidR="002B1D53" w:rsidRPr="00040404" w:rsidRDefault="002B1D53" w:rsidP="002B1D53">
      <w:pPr>
        <w:pStyle w:val="P2"/>
        <w:jc w:val="both"/>
        <w:rPr>
          <w:color w:val="000000"/>
          <w:lang w:val="fr-CA"/>
        </w:rPr>
      </w:pPr>
      <w:r w:rsidRPr="00040404">
        <w:rPr>
          <w:color w:val="000000"/>
          <w:lang w:val="fr-CA"/>
        </w:rPr>
        <w:t xml:space="preserve">.1 </w:t>
      </w:r>
      <w:r w:rsidRPr="00040404">
        <w:rPr>
          <w:color w:val="000000"/>
          <w:lang w:val="fr-CA"/>
        </w:rPr>
        <w:tab/>
        <w:t xml:space="preserve">Au moins </w:t>
      </w:r>
      <w:r w:rsidRPr="00677D27">
        <w:rPr>
          <w:color w:val="000000"/>
          <w:highlight w:val="lightGray"/>
          <w:lang w:val="fr-CA"/>
        </w:rPr>
        <w:t>[5] [10]</w:t>
      </w:r>
      <w:r w:rsidRPr="00040404">
        <w:rPr>
          <w:color w:val="000000"/>
          <w:lang w:val="fr-CA"/>
        </w:rPr>
        <w:t xml:space="preserve"> </w:t>
      </w:r>
      <w:r w:rsidRPr="00040404">
        <w:rPr>
          <w:lang w:val="fr-CA"/>
        </w:rPr>
        <w:t>degrés</w:t>
      </w:r>
      <w:r w:rsidRPr="00040404">
        <w:rPr>
          <w:color w:val="000000"/>
          <w:lang w:val="fr-CA"/>
        </w:rPr>
        <w:t xml:space="preserve"> Celsius avant et pendant les travaux ainsi que pendant une </w:t>
      </w:r>
      <w:r w:rsidRPr="00040404">
        <w:rPr>
          <w:color w:val="000000"/>
          <w:lang w:val="fr-CA"/>
        </w:rPr>
        <w:lastRenderedPageBreak/>
        <w:t xml:space="preserve">période de 48 </w:t>
      </w:r>
      <w:r w:rsidRPr="00040404">
        <w:rPr>
          <w:lang w:val="fr-CA"/>
        </w:rPr>
        <w:t>heures</w:t>
      </w:r>
      <w:r w:rsidRPr="00040404">
        <w:rPr>
          <w:color w:val="000000"/>
          <w:lang w:val="fr-CA"/>
        </w:rPr>
        <w:t xml:space="preserve"> après l’achèvement de ceux-ci.</w:t>
      </w:r>
    </w:p>
    <w:p w14:paraId="0ABF640C" w14:textId="77777777" w:rsidR="002B1D53" w:rsidRPr="00040404" w:rsidRDefault="002B1D53" w:rsidP="002B1D53">
      <w:pPr>
        <w:pStyle w:val="P2"/>
        <w:jc w:val="both"/>
        <w:rPr>
          <w:color w:val="000000"/>
          <w:lang w:val="fr-CA"/>
        </w:rPr>
      </w:pPr>
    </w:p>
    <w:p w14:paraId="6B6DE8D0" w14:textId="77777777" w:rsidR="002B1D53" w:rsidRPr="00040404" w:rsidRDefault="002B1D53" w:rsidP="002B1D53">
      <w:pPr>
        <w:pStyle w:val="P2"/>
        <w:jc w:val="both"/>
        <w:rPr>
          <w:color w:val="000000"/>
          <w:lang w:val="fr-CA"/>
        </w:rPr>
      </w:pPr>
      <w:r w:rsidRPr="00040404">
        <w:rPr>
          <w:color w:val="000000"/>
          <w:lang w:val="fr-CA"/>
        </w:rPr>
        <w:t xml:space="preserve">.2 </w:t>
      </w:r>
      <w:r w:rsidRPr="00040404">
        <w:rPr>
          <w:color w:val="000000"/>
          <w:lang w:val="fr-CA"/>
        </w:rPr>
        <w:tab/>
        <w:t xml:space="preserve">Au plus 32 degrés </w:t>
      </w:r>
      <w:r w:rsidRPr="00040404">
        <w:rPr>
          <w:lang w:val="fr-CA"/>
        </w:rPr>
        <w:t>Celsius</w:t>
      </w:r>
      <w:r w:rsidRPr="00040404">
        <w:rPr>
          <w:color w:val="000000"/>
          <w:lang w:val="fr-CA"/>
        </w:rPr>
        <w:t xml:space="preserve"> avant et pendant les travaux ainsi que pendant une période de 48 heures après l’achèvement de ceux-ci.</w:t>
      </w:r>
    </w:p>
    <w:p w14:paraId="72896633" w14:textId="77777777" w:rsidR="002B1D53" w:rsidRPr="00040404" w:rsidRDefault="002B1D53" w:rsidP="002B1D53">
      <w:pPr>
        <w:pStyle w:val="P1"/>
        <w:spacing w:before="0"/>
        <w:jc w:val="both"/>
        <w:rPr>
          <w:color w:val="000000"/>
          <w:lang w:val="fr-CA"/>
        </w:rPr>
      </w:pPr>
    </w:p>
    <w:p w14:paraId="1C22AF6F" w14:textId="597688A4" w:rsidR="002B1D53" w:rsidRPr="00040404" w:rsidRDefault="002B1D53" w:rsidP="002B1D53">
      <w:pPr>
        <w:pStyle w:val="P1"/>
        <w:spacing w:before="0"/>
        <w:jc w:val="both"/>
        <w:rPr>
          <w:color w:val="000000"/>
          <w:lang w:val="fr-CA"/>
        </w:rPr>
      </w:pPr>
      <w:r w:rsidRPr="00040404">
        <w:rPr>
          <w:color w:val="000000"/>
          <w:lang w:val="fr-CA"/>
        </w:rPr>
        <w:t xml:space="preserve">.2 </w:t>
      </w:r>
      <w:r w:rsidRPr="00040404">
        <w:rPr>
          <w:color w:val="000000"/>
          <w:lang w:val="fr-CA"/>
        </w:rPr>
        <w:tab/>
        <w:t xml:space="preserve">Travaux effectués par temps chaud ou par temps froid: selon la norme CAN/CSA-A371 </w:t>
      </w:r>
      <w:r w:rsidR="00677D27">
        <w:rPr>
          <w:color w:val="000000"/>
          <w:lang w:val="fr-CA"/>
        </w:rPr>
        <w:t xml:space="preserve">et </w:t>
      </w:r>
      <w:r w:rsidRPr="00040404">
        <w:rPr>
          <w:color w:val="000000"/>
          <w:lang w:val="fr-CA"/>
        </w:rPr>
        <w:t>le document intitulé « Recommended Practices and Guide Specifications for Cold Weather Masonry Construction » publié par l’IMIAC.</w:t>
      </w:r>
    </w:p>
    <w:p w14:paraId="53EC09A0" w14:textId="594EA250" w:rsidR="006B48D0" w:rsidRDefault="006B48D0" w:rsidP="00F6631E">
      <w:pPr>
        <w:rPr>
          <w:rFonts w:ascii="Arial" w:hAnsi="Arial" w:cs="Arial"/>
          <w:b/>
          <w:bCs/>
          <w:kern w:val="0"/>
          <w:u w:val="single"/>
        </w:rPr>
      </w:pPr>
      <w:bookmarkStart w:id="9" w:name="N66015"/>
      <w:bookmarkStart w:id="10" w:name="N66016"/>
      <w:bookmarkEnd w:id="9"/>
      <w:bookmarkEnd w:id="10"/>
    </w:p>
    <w:p w14:paraId="0C1917C2" w14:textId="77777777" w:rsidR="00BC35D4" w:rsidRDefault="00BC35D4" w:rsidP="00F6631E">
      <w:pPr>
        <w:rPr>
          <w:rFonts w:ascii="Arial" w:hAnsi="Arial" w:cs="Arial"/>
          <w:b/>
          <w:bCs/>
          <w:kern w:val="0"/>
          <w:u w:val="single"/>
        </w:rPr>
      </w:pPr>
    </w:p>
    <w:p w14:paraId="5B5B4189" w14:textId="77777777" w:rsidR="00BC35D4" w:rsidRPr="00040404" w:rsidRDefault="00BC35D4" w:rsidP="00F6631E">
      <w:pPr>
        <w:rPr>
          <w:rFonts w:ascii="Arial" w:hAnsi="Arial" w:cs="Arial"/>
          <w:b/>
          <w:bCs/>
          <w:kern w:val="0"/>
          <w:u w:val="single"/>
        </w:rPr>
      </w:pPr>
    </w:p>
    <w:p w14:paraId="2EA09F81" w14:textId="04376C6B" w:rsidR="006B48D0" w:rsidRPr="00040404" w:rsidRDefault="006B48D0" w:rsidP="006B48D0">
      <w:pPr>
        <w:pStyle w:val="PartName"/>
        <w:keepNext w:val="0"/>
        <w:tabs>
          <w:tab w:val="clear" w:pos="720"/>
        </w:tabs>
        <w:spacing w:before="0"/>
        <w:jc w:val="both"/>
        <w:rPr>
          <w:sz w:val="24"/>
          <w:szCs w:val="24"/>
          <w:lang w:val="fr-CA"/>
        </w:rPr>
      </w:pPr>
      <w:r w:rsidRPr="00040404">
        <w:rPr>
          <w:sz w:val="24"/>
          <w:szCs w:val="24"/>
          <w:lang w:val="fr-CA"/>
        </w:rPr>
        <w:t>PARTIE 2 – PRODUITS</w:t>
      </w:r>
    </w:p>
    <w:p w14:paraId="57D9CBD7" w14:textId="77777777" w:rsidR="006B48D0" w:rsidRPr="00040404" w:rsidRDefault="006B48D0" w:rsidP="006B48D0">
      <w:pPr>
        <w:pStyle w:val="PartName"/>
        <w:keepNext w:val="0"/>
        <w:tabs>
          <w:tab w:val="clear" w:pos="720"/>
        </w:tabs>
        <w:spacing w:before="0"/>
        <w:jc w:val="both"/>
        <w:rPr>
          <w:sz w:val="24"/>
          <w:szCs w:val="24"/>
          <w:lang w:val="fr-CA"/>
        </w:rPr>
      </w:pPr>
    </w:p>
    <w:p w14:paraId="1B6463DC" w14:textId="5E9FC4B1" w:rsidR="006622D7" w:rsidRPr="00040404" w:rsidRDefault="006622D7" w:rsidP="006B48D0">
      <w:pPr>
        <w:pStyle w:val="Titre"/>
        <w:keepNext w:val="0"/>
        <w:numPr>
          <w:ilvl w:val="1"/>
          <w:numId w:val="2"/>
        </w:numPr>
        <w:spacing w:before="0"/>
        <w:ind w:left="720" w:hanging="720"/>
        <w:jc w:val="both"/>
        <w:rPr>
          <w:lang w:val="fr-CA"/>
        </w:rPr>
      </w:pPr>
      <w:r w:rsidRPr="00040404">
        <w:rPr>
          <w:lang w:val="fr-CA"/>
        </w:rPr>
        <w:t>MATÉRIAUX</w:t>
      </w:r>
    </w:p>
    <w:p w14:paraId="5C02CB6F" w14:textId="77777777" w:rsidR="006B48D0" w:rsidRPr="00040404" w:rsidRDefault="006B48D0" w:rsidP="00401D50">
      <w:pPr>
        <w:pStyle w:val="P1"/>
        <w:spacing w:before="0"/>
        <w:jc w:val="both"/>
        <w:rPr>
          <w:lang w:val="fr-CA"/>
        </w:rPr>
      </w:pPr>
    </w:p>
    <w:p w14:paraId="4BBE181E" w14:textId="6192B9A5" w:rsidR="000F2756" w:rsidRPr="00040404" w:rsidRDefault="006622D7" w:rsidP="00401D50">
      <w:pPr>
        <w:pStyle w:val="P1"/>
        <w:spacing w:before="0"/>
        <w:jc w:val="both"/>
        <w:rPr>
          <w:lang w:val="fr-CA"/>
        </w:rPr>
      </w:pPr>
      <w:r w:rsidRPr="00040404">
        <w:rPr>
          <w:lang w:val="fr-CA"/>
        </w:rPr>
        <w:t>.1</w:t>
      </w:r>
      <w:r w:rsidR="0092584A" w:rsidRPr="00040404">
        <w:rPr>
          <w:lang w:val="fr-CA"/>
        </w:rPr>
        <w:t xml:space="preserve"> </w:t>
      </w:r>
      <w:r w:rsidR="0092584A" w:rsidRPr="00040404">
        <w:rPr>
          <w:lang w:val="fr-CA"/>
        </w:rPr>
        <w:tab/>
      </w:r>
      <w:r w:rsidR="006113FE" w:rsidRPr="00040404">
        <w:rPr>
          <w:lang w:val="fr-CA"/>
        </w:rPr>
        <w:t>Éléments</w:t>
      </w:r>
      <w:r w:rsidR="00B954EA" w:rsidRPr="00040404">
        <w:rPr>
          <w:lang w:val="fr-CA"/>
        </w:rPr>
        <w:t xml:space="preserve"> de maçonnerie isolé composé de deux parois en béton massif et d’un noyau de polystyrène expans</w:t>
      </w:r>
      <w:r w:rsidR="000F2756" w:rsidRPr="00040404">
        <w:rPr>
          <w:lang w:val="fr-CA"/>
        </w:rPr>
        <w:t>é</w:t>
      </w:r>
      <w:r w:rsidR="00B67BD5" w:rsidRPr="00040404">
        <w:rPr>
          <w:lang w:val="fr-CA"/>
        </w:rPr>
        <w:t xml:space="preserve"> conformes aux exigences de la norme CAN/CSA-A165.1.</w:t>
      </w:r>
    </w:p>
    <w:p w14:paraId="5E315BAD" w14:textId="77777777" w:rsidR="000F2756" w:rsidRPr="00040404" w:rsidRDefault="000F2756" w:rsidP="00401D50">
      <w:pPr>
        <w:pStyle w:val="P2"/>
        <w:jc w:val="both"/>
        <w:rPr>
          <w:lang w:val="fr-CA"/>
        </w:rPr>
      </w:pPr>
    </w:p>
    <w:p w14:paraId="2E06A502" w14:textId="3470777A" w:rsidR="006B48D0" w:rsidRPr="00040404" w:rsidRDefault="00F4119B" w:rsidP="00401D50">
      <w:pPr>
        <w:pStyle w:val="P2"/>
        <w:jc w:val="both"/>
        <w:rPr>
          <w:lang w:val="fr-CA"/>
        </w:rPr>
      </w:pPr>
      <w:r w:rsidRPr="00040404">
        <w:rPr>
          <w:lang w:val="fr-CA"/>
        </w:rPr>
        <w:t>.1</w:t>
      </w:r>
      <w:r w:rsidR="00624186" w:rsidRPr="00040404">
        <w:rPr>
          <w:lang w:val="fr-CA"/>
        </w:rPr>
        <w:tab/>
        <w:t xml:space="preserve">Produit de référence : </w:t>
      </w:r>
      <w:r w:rsidRPr="00040404">
        <w:rPr>
          <w:lang w:val="fr-CA"/>
        </w:rPr>
        <w:t>Isobloc</w:t>
      </w:r>
      <w:r w:rsidR="00342869" w:rsidRPr="00040404">
        <w:rPr>
          <w:lang w:val="fr-CA"/>
        </w:rPr>
        <w:t>, Isobloc Zéro</w:t>
      </w:r>
      <w:r w:rsidR="00702817" w:rsidRPr="00040404">
        <w:rPr>
          <w:lang w:val="fr-CA"/>
        </w:rPr>
        <w:t xml:space="preserve"> </w:t>
      </w:r>
      <w:r w:rsidRPr="00040404">
        <w:rPr>
          <w:lang w:val="fr-CA"/>
        </w:rPr>
        <w:t>ou équivalent approuvé</w:t>
      </w:r>
      <w:r w:rsidR="0039575F" w:rsidRPr="00040404">
        <w:rPr>
          <w:lang w:val="fr-CA"/>
        </w:rPr>
        <w:t>.</w:t>
      </w:r>
    </w:p>
    <w:p w14:paraId="5CF50BDB" w14:textId="77777777" w:rsidR="00F33C34" w:rsidRPr="00040404" w:rsidRDefault="00F33C34" w:rsidP="00401D50">
      <w:pPr>
        <w:pStyle w:val="P2"/>
        <w:jc w:val="both"/>
        <w:rPr>
          <w:lang w:val="fr-CA"/>
        </w:rPr>
      </w:pPr>
    </w:p>
    <w:p w14:paraId="0B331F4A" w14:textId="45ACA222" w:rsidR="003F525D" w:rsidRPr="00040404" w:rsidRDefault="006622D7" w:rsidP="003F525D">
      <w:pPr>
        <w:pStyle w:val="P2"/>
        <w:jc w:val="both"/>
        <w:rPr>
          <w:lang w:val="fr-CA"/>
        </w:rPr>
      </w:pPr>
      <w:r w:rsidRPr="00040404">
        <w:rPr>
          <w:lang w:val="fr-CA"/>
        </w:rPr>
        <w:t>.2</w:t>
      </w:r>
      <w:r w:rsidR="0092584A" w:rsidRPr="00040404">
        <w:rPr>
          <w:lang w:val="fr-CA"/>
        </w:rPr>
        <w:t xml:space="preserve"> </w:t>
      </w:r>
      <w:r w:rsidR="0092584A" w:rsidRPr="00040404">
        <w:rPr>
          <w:lang w:val="fr-CA"/>
        </w:rPr>
        <w:tab/>
      </w:r>
      <w:r w:rsidRPr="00040404">
        <w:rPr>
          <w:lang w:val="fr-CA"/>
        </w:rPr>
        <w:t>Dimensions nominales</w:t>
      </w:r>
      <w:r w:rsidR="0092584A" w:rsidRPr="00040404">
        <w:rPr>
          <w:lang w:val="fr-CA"/>
        </w:rPr>
        <w:t xml:space="preserve"> </w:t>
      </w:r>
      <w:r w:rsidRPr="00040404">
        <w:rPr>
          <w:lang w:val="fr-CA"/>
        </w:rPr>
        <w:t xml:space="preserve">: </w:t>
      </w:r>
      <w:r w:rsidR="00C45FA6" w:rsidRPr="00040404">
        <w:rPr>
          <w:lang w:val="fr-CA"/>
        </w:rPr>
        <w:t>200</w:t>
      </w:r>
      <w:r w:rsidRPr="00040404">
        <w:rPr>
          <w:lang w:val="fr-CA"/>
        </w:rPr>
        <w:t xml:space="preserve"> mm de </w:t>
      </w:r>
      <w:r w:rsidR="00C45FA6" w:rsidRPr="00040404">
        <w:rPr>
          <w:lang w:val="fr-CA"/>
        </w:rPr>
        <w:t>hauteur</w:t>
      </w:r>
      <w:r w:rsidRPr="00040404">
        <w:rPr>
          <w:lang w:val="fr-CA"/>
        </w:rPr>
        <w:t xml:space="preserve"> x </w:t>
      </w:r>
      <w:r w:rsidR="00FA65E1" w:rsidRPr="00040404">
        <w:rPr>
          <w:lang w:val="fr-CA"/>
        </w:rPr>
        <w:t>400</w:t>
      </w:r>
      <w:r w:rsidRPr="00040404">
        <w:rPr>
          <w:lang w:val="fr-CA"/>
        </w:rPr>
        <w:t xml:space="preserve"> mm de </w:t>
      </w:r>
      <w:r w:rsidR="00FA65E1" w:rsidRPr="00040404">
        <w:rPr>
          <w:lang w:val="fr-CA"/>
        </w:rPr>
        <w:t xml:space="preserve">longueur </w:t>
      </w:r>
      <w:r w:rsidRPr="00040404">
        <w:rPr>
          <w:lang w:val="fr-CA"/>
        </w:rPr>
        <w:t xml:space="preserve">x </w:t>
      </w:r>
      <w:r w:rsidR="00FA65E1" w:rsidRPr="00040404">
        <w:rPr>
          <w:lang w:val="fr-CA"/>
        </w:rPr>
        <w:t>240</w:t>
      </w:r>
      <w:r w:rsidRPr="00040404">
        <w:rPr>
          <w:lang w:val="fr-CA"/>
        </w:rPr>
        <w:t xml:space="preserve"> mm de </w:t>
      </w:r>
      <w:r w:rsidR="00624186" w:rsidRPr="00040404">
        <w:rPr>
          <w:lang w:val="fr-CA"/>
        </w:rPr>
        <w:t>profondeur.</w:t>
      </w:r>
      <w:r w:rsidR="003F525D" w:rsidRPr="003F525D">
        <w:rPr>
          <w:lang w:val="fr-CA"/>
        </w:rPr>
        <w:t xml:space="preserve"> </w:t>
      </w:r>
      <w:r w:rsidR="003F525D" w:rsidRPr="00040404">
        <w:rPr>
          <w:lang w:val="fr-CA"/>
        </w:rPr>
        <w:t xml:space="preserve">Dimensions </w:t>
      </w:r>
      <w:r w:rsidR="003F525D">
        <w:rPr>
          <w:lang w:val="fr-CA"/>
        </w:rPr>
        <w:t>réelle</w:t>
      </w:r>
      <w:r w:rsidR="00991BC4">
        <w:rPr>
          <w:lang w:val="fr-CA"/>
        </w:rPr>
        <w:t>s</w:t>
      </w:r>
      <w:r w:rsidR="003F525D" w:rsidRPr="00040404">
        <w:rPr>
          <w:lang w:val="fr-CA"/>
        </w:rPr>
        <w:t xml:space="preserve"> : </w:t>
      </w:r>
      <w:r w:rsidR="003F525D">
        <w:rPr>
          <w:lang w:val="fr-CA"/>
        </w:rPr>
        <w:t>190</w:t>
      </w:r>
      <w:r w:rsidR="003F525D" w:rsidRPr="00040404">
        <w:rPr>
          <w:lang w:val="fr-CA"/>
        </w:rPr>
        <w:t xml:space="preserve"> mm de hauteur x </w:t>
      </w:r>
      <w:r w:rsidR="003F525D">
        <w:rPr>
          <w:lang w:val="fr-CA"/>
        </w:rPr>
        <w:t>390</w:t>
      </w:r>
      <w:r w:rsidR="003F525D" w:rsidRPr="00040404">
        <w:rPr>
          <w:lang w:val="fr-CA"/>
        </w:rPr>
        <w:t xml:space="preserve"> mm de longueur x 240 mm de profondeur.</w:t>
      </w:r>
    </w:p>
    <w:p w14:paraId="68B1319E" w14:textId="77777777" w:rsidR="006B48D0" w:rsidRPr="00040404" w:rsidRDefault="006B48D0" w:rsidP="00401D50">
      <w:pPr>
        <w:pStyle w:val="P2"/>
        <w:jc w:val="both"/>
        <w:rPr>
          <w:lang w:val="fr-CA"/>
        </w:rPr>
      </w:pPr>
    </w:p>
    <w:p w14:paraId="3B873BE2" w14:textId="5753D618" w:rsidR="006622D7" w:rsidRPr="00040404" w:rsidRDefault="006622D7" w:rsidP="00401D50">
      <w:pPr>
        <w:pStyle w:val="P2"/>
        <w:jc w:val="both"/>
        <w:rPr>
          <w:lang w:val="fr-CA"/>
        </w:rPr>
      </w:pPr>
      <w:r w:rsidRPr="00040404">
        <w:rPr>
          <w:lang w:val="fr-CA"/>
        </w:rPr>
        <w:t>.</w:t>
      </w:r>
      <w:r w:rsidR="00010CB2" w:rsidRPr="00040404">
        <w:rPr>
          <w:lang w:val="fr-CA"/>
        </w:rPr>
        <w:t>3</w:t>
      </w:r>
      <w:r w:rsidR="0092584A" w:rsidRPr="00040404">
        <w:rPr>
          <w:lang w:val="fr-CA"/>
        </w:rPr>
        <w:t xml:space="preserve"> </w:t>
      </w:r>
      <w:r w:rsidR="0092584A" w:rsidRPr="00040404">
        <w:rPr>
          <w:lang w:val="fr-CA"/>
        </w:rPr>
        <w:tab/>
      </w:r>
      <w:r w:rsidR="00A1670D" w:rsidRPr="00040404">
        <w:rPr>
          <w:lang w:val="fr-CA"/>
        </w:rPr>
        <w:t>T</w:t>
      </w:r>
      <w:r w:rsidRPr="00040404">
        <w:rPr>
          <w:lang w:val="fr-CA"/>
        </w:rPr>
        <w:t>exture</w:t>
      </w:r>
      <w:r w:rsidR="00A1670D" w:rsidRPr="00040404">
        <w:rPr>
          <w:lang w:val="fr-CA"/>
        </w:rPr>
        <w:t xml:space="preserve"> et couleur</w:t>
      </w:r>
      <w:r w:rsidRPr="00040404">
        <w:rPr>
          <w:lang w:val="fr-CA"/>
        </w:rPr>
        <w:t xml:space="preserve"> des </w:t>
      </w:r>
      <w:r w:rsidR="003F7A7D" w:rsidRPr="00040404">
        <w:rPr>
          <w:lang w:val="fr-CA"/>
        </w:rPr>
        <w:t>éléments de maçonnerie de béton isolé</w:t>
      </w:r>
    </w:p>
    <w:p w14:paraId="043DF632" w14:textId="77777777" w:rsidR="002001C0" w:rsidRDefault="002001C0" w:rsidP="002001C0">
      <w:pPr>
        <w:pStyle w:val="Notesaurdacteur"/>
        <w:ind w:left="2847"/>
      </w:pPr>
    </w:p>
    <w:p w14:paraId="581A94E2" w14:textId="36655786" w:rsidR="002001C0" w:rsidRDefault="00AE20AD" w:rsidP="002001C0">
      <w:pPr>
        <w:pStyle w:val="Notesaurdacteur"/>
        <w:ind w:left="2847"/>
      </w:pPr>
      <w:r>
        <w:t>Notes au rédacteur :</w:t>
      </w:r>
      <w:r>
        <w:br/>
      </w:r>
      <w:r w:rsidR="002001C0">
        <w:t xml:space="preserve">Se référer au guide des couleurs et finis pour la liste complète des </w:t>
      </w:r>
      <w:r w:rsidR="009E0556">
        <w:t xml:space="preserve">finis et couleurs disponibles. </w:t>
      </w:r>
    </w:p>
    <w:p w14:paraId="0D12C911" w14:textId="77777777" w:rsidR="006B48D0" w:rsidRPr="00040404" w:rsidRDefault="006B48D0" w:rsidP="002001C0">
      <w:pPr>
        <w:pStyle w:val="P2"/>
        <w:ind w:left="2847"/>
        <w:jc w:val="both"/>
        <w:rPr>
          <w:lang w:val="fr-CA"/>
        </w:rPr>
      </w:pPr>
    </w:p>
    <w:p w14:paraId="736D7AF8" w14:textId="59166367" w:rsidR="006622D7" w:rsidRDefault="006622D7" w:rsidP="00862CB1">
      <w:pPr>
        <w:pStyle w:val="P2"/>
        <w:ind w:left="2835" w:hanging="708"/>
        <w:jc w:val="both"/>
        <w:rPr>
          <w:lang w:val="fr-CA"/>
        </w:rPr>
      </w:pPr>
      <w:r w:rsidRPr="00040404">
        <w:rPr>
          <w:lang w:val="fr-CA"/>
        </w:rPr>
        <w:t>.</w:t>
      </w:r>
      <w:r w:rsidR="003F7A7D" w:rsidRPr="00040404">
        <w:rPr>
          <w:lang w:val="fr-CA"/>
        </w:rPr>
        <w:t>1</w:t>
      </w:r>
      <w:r w:rsidR="0092584A" w:rsidRPr="00040404">
        <w:rPr>
          <w:lang w:val="fr-CA"/>
        </w:rPr>
        <w:t xml:space="preserve"> </w:t>
      </w:r>
      <w:r w:rsidR="0092584A" w:rsidRPr="00040404">
        <w:rPr>
          <w:lang w:val="fr-CA"/>
        </w:rPr>
        <w:tab/>
      </w:r>
      <w:r w:rsidRPr="00040404">
        <w:rPr>
          <w:lang w:val="fr-CA"/>
        </w:rPr>
        <w:t>Texture</w:t>
      </w:r>
      <w:r w:rsidR="0092584A" w:rsidRPr="00040404">
        <w:rPr>
          <w:lang w:val="fr-CA"/>
        </w:rPr>
        <w:t xml:space="preserve"> </w:t>
      </w:r>
      <w:r w:rsidRPr="00040404">
        <w:rPr>
          <w:lang w:val="fr-CA"/>
        </w:rPr>
        <w:t xml:space="preserve">: </w:t>
      </w:r>
      <w:r w:rsidRPr="005B4A54">
        <w:rPr>
          <w:highlight w:val="lightGray"/>
          <w:lang w:val="fr-CA"/>
        </w:rPr>
        <w:t>[</w:t>
      </w:r>
      <w:r w:rsidR="00731105" w:rsidRPr="005B4A54">
        <w:rPr>
          <w:highlight w:val="lightGray"/>
          <w:lang w:val="fr-CA"/>
        </w:rPr>
        <w:t>L</w:t>
      </w:r>
      <w:r w:rsidRPr="005B4A54">
        <w:rPr>
          <w:highlight w:val="lightGray"/>
          <w:lang w:val="fr-CA"/>
        </w:rPr>
        <w:t>isse] [</w:t>
      </w:r>
      <w:r w:rsidR="00FF2ADE" w:rsidRPr="005B4A54">
        <w:rPr>
          <w:highlight w:val="lightGray"/>
          <w:lang w:val="fr-CA"/>
        </w:rPr>
        <w:t>Grenat</w:t>
      </w:r>
      <w:r w:rsidRPr="005B4A54">
        <w:rPr>
          <w:highlight w:val="lightGray"/>
          <w:lang w:val="fr-CA"/>
        </w:rPr>
        <w:t>] [</w:t>
      </w:r>
      <w:r w:rsidR="00731105" w:rsidRPr="005B4A54">
        <w:rPr>
          <w:highlight w:val="lightGray"/>
          <w:lang w:val="fr-CA"/>
        </w:rPr>
        <w:t>Éclaté]</w:t>
      </w:r>
    </w:p>
    <w:p w14:paraId="4F5C07BD" w14:textId="77777777" w:rsidR="006B48D0" w:rsidRPr="00040404" w:rsidRDefault="006B48D0" w:rsidP="00401D50">
      <w:pPr>
        <w:pStyle w:val="P2"/>
        <w:ind w:hanging="33"/>
        <w:jc w:val="both"/>
        <w:rPr>
          <w:lang w:val="fr-CA"/>
        </w:rPr>
      </w:pPr>
    </w:p>
    <w:p w14:paraId="5D46ED7B" w14:textId="2C698EF7" w:rsidR="0092584A" w:rsidRPr="00040404" w:rsidRDefault="003F7A7D" w:rsidP="00862CB1">
      <w:pPr>
        <w:pStyle w:val="P2"/>
        <w:ind w:left="2835" w:hanging="708"/>
        <w:jc w:val="both"/>
        <w:rPr>
          <w:lang w:val="fr-CA"/>
        </w:rPr>
      </w:pPr>
      <w:r w:rsidRPr="00040404">
        <w:rPr>
          <w:lang w:val="fr-CA"/>
        </w:rPr>
        <w:t>.2</w:t>
      </w:r>
      <w:r w:rsidRPr="00040404">
        <w:rPr>
          <w:lang w:val="fr-CA"/>
        </w:rPr>
        <w:tab/>
        <w:t xml:space="preserve">Couleur : </w:t>
      </w:r>
      <w:r w:rsidR="0030015E" w:rsidRPr="00040404">
        <w:rPr>
          <w:lang w:val="fr-CA"/>
        </w:rPr>
        <w:t xml:space="preserve">éléments colorés dans la masse, </w:t>
      </w:r>
      <w:r w:rsidR="00010CB2" w:rsidRPr="005B4A54">
        <w:rPr>
          <w:highlight w:val="lightGray"/>
          <w:lang w:val="fr-CA"/>
        </w:rPr>
        <w:t>[</w:t>
      </w:r>
      <w:r w:rsidR="00BA50DE" w:rsidRPr="005B4A54">
        <w:rPr>
          <w:highlight w:val="lightGray"/>
          <w:lang w:val="fr-CA"/>
        </w:rPr>
        <w:t>Blanc</w:t>
      </w:r>
      <w:r w:rsidR="00010CB2" w:rsidRPr="005B4A54">
        <w:rPr>
          <w:highlight w:val="lightGray"/>
          <w:lang w:val="fr-CA"/>
        </w:rPr>
        <w:t xml:space="preserve">] </w:t>
      </w:r>
      <w:r w:rsidR="00BA50DE" w:rsidRPr="005B4A54">
        <w:rPr>
          <w:highlight w:val="lightGray"/>
          <w:lang w:val="fr-CA"/>
        </w:rPr>
        <w:t>[Beige</w:t>
      </w:r>
      <w:r w:rsidR="00BB5D9F" w:rsidRPr="005B4A54">
        <w:rPr>
          <w:highlight w:val="lightGray"/>
          <w:lang w:val="fr-CA"/>
        </w:rPr>
        <w:t xml:space="preserve"> clair</w:t>
      </w:r>
      <w:r w:rsidR="00BA50DE" w:rsidRPr="005B4A54">
        <w:rPr>
          <w:highlight w:val="lightGray"/>
          <w:lang w:val="fr-CA"/>
        </w:rPr>
        <w:t>] [B</w:t>
      </w:r>
      <w:r w:rsidR="00BB5D9F" w:rsidRPr="005B4A54">
        <w:rPr>
          <w:highlight w:val="lightGray"/>
          <w:lang w:val="fr-CA"/>
        </w:rPr>
        <w:t>eige crème</w:t>
      </w:r>
      <w:r w:rsidR="00BA50DE" w:rsidRPr="005B4A54">
        <w:rPr>
          <w:highlight w:val="lightGray"/>
          <w:lang w:val="fr-CA"/>
        </w:rPr>
        <w:t>] [</w:t>
      </w:r>
      <w:r w:rsidR="00BB5D9F" w:rsidRPr="005B4A54">
        <w:rPr>
          <w:highlight w:val="lightGray"/>
          <w:lang w:val="fr-CA"/>
        </w:rPr>
        <w:t>Gris Argenté</w:t>
      </w:r>
      <w:r w:rsidR="00BA50DE" w:rsidRPr="005B4A54">
        <w:rPr>
          <w:highlight w:val="lightGray"/>
          <w:lang w:val="fr-CA"/>
        </w:rPr>
        <w:t>] [</w:t>
      </w:r>
      <w:r w:rsidR="00BB5D9F" w:rsidRPr="005B4A54">
        <w:rPr>
          <w:highlight w:val="lightGray"/>
          <w:lang w:val="fr-CA"/>
        </w:rPr>
        <w:t>Gris</w:t>
      </w:r>
      <w:r w:rsidR="00BA50DE" w:rsidRPr="005B4A54">
        <w:rPr>
          <w:highlight w:val="lightGray"/>
          <w:lang w:val="fr-CA"/>
        </w:rPr>
        <w:t>] [</w:t>
      </w:r>
      <w:r w:rsidR="00BB5D9F" w:rsidRPr="005B4A54">
        <w:rPr>
          <w:highlight w:val="lightGray"/>
          <w:lang w:val="fr-CA"/>
        </w:rPr>
        <w:t>Brun</w:t>
      </w:r>
      <w:r w:rsidR="00BA50DE" w:rsidRPr="005B4A54">
        <w:rPr>
          <w:highlight w:val="lightGray"/>
          <w:lang w:val="fr-CA"/>
        </w:rPr>
        <w:t>]</w:t>
      </w:r>
      <w:r w:rsidR="00BB5D9F" w:rsidRPr="005B4A54">
        <w:rPr>
          <w:highlight w:val="lightGray"/>
          <w:lang w:val="fr-CA"/>
        </w:rPr>
        <w:t xml:space="preserve"> [</w:t>
      </w:r>
      <w:r w:rsidR="00624DF4" w:rsidRPr="005B4A54">
        <w:rPr>
          <w:highlight w:val="lightGray"/>
          <w:lang w:val="fr-CA"/>
        </w:rPr>
        <w:t>Charbon</w:t>
      </w:r>
      <w:r w:rsidR="00BB5D9F" w:rsidRPr="005B4A54">
        <w:rPr>
          <w:highlight w:val="lightGray"/>
          <w:lang w:val="fr-CA"/>
        </w:rPr>
        <w:t>]</w:t>
      </w:r>
      <w:r w:rsidR="00624DF4" w:rsidRPr="005B4A54">
        <w:rPr>
          <w:highlight w:val="lightGray"/>
          <w:lang w:val="fr-CA"/>
        </w:rPr>
        <w:t xml:space="preserve"> [</w:t>
      </w:r>
      <w:r w:rsidR="000504AE" w:rsidRPr="005B4A54">
        <w:rPr>
          <w:highlight w:val="lightGray"/>
          <w:lang w:val="fr-CA"/>
        </w:rPr>
        <w:t>Anthracite</w:t>
      </w:r>
      <w:r w:rsidR="00624DF4" w:rsidRPr="005B4A54">
        <w:rPr>
          <w:highlight w:val="lightGray"/>
          <w:lang w:val="fr-CA"/>
        </w:rPr>
        <w:t>] [Rouge]</w:t>
      </w:r>
    </w:p>
    <w:p w14:paraId="454D9AF0" w14:textId="77777777" w:rsidR="00A10831" w:rsidRPr="00040404" w:rsidRDefault="00A10831" w:rsidP="00401D50">
      <w:pPr>
        <w:pStyle w:val="P2"/>
        <w:jc w:val="both"/>
        <w:rPr>
          <w:lang w:val="fr-CA"/>
        </w:rPr>
      </w:pPr>
    </w:p>
    <w:p w14:paraId="232A68ED" w14:textId="0F96906E" w:rsidR="00190C02" w:rsidRDefault="00010CB2" w:rsidP="00401D50">
      <w:pPr>
        <w:pStyle w:val="P2"/>
        <w:jc w:val="both"/>
        <w:rPr>
          <w:lang w:val="fr-CA"/>
        </w:rPr>
      </w:pPr>
      <w:r w:rsidRPr="00040404">
        <w:rPr>
          <w:lang w:val="fr-CA"/>
        </w:rPr>
        <w:t xml:space="preserve">.4 </w:t>
      </w:r>
      <w:r w:rsidRPr="00040404">
        <w:rPr>
          <w:lang w:val="fr-CA"/>
        </w:rPr>
        <w:tab/>
        <w:t>Éléments de forme spéciale</w:t>
      </w:r>
      <w:r w:rsidR="00190C02">
        <w:rPr>
          <w:lang w:val="fr-CA"/>
        </w:rPr>
        <w:t xml:space="preserve"> et accessoires</w:t>
      </w:r>
      <w:r w:rsidR="004524D6">
        <w:rPr>
          <w:lang w:val="fr-CA"/>
        </w:rPr>
        <w:t> :</w:t>
      </w:r>
    </w:p>
    <w:p w14:paraId="34FD193E" w14:textId="77777777" w:rsidR="004524D6" w:rsidRDefault="004524D6" w:rsidP="00401D50">
      <w:pPr>
        <w:pStyle w:val="P2"/>
        <w:jc w:val="both"/>
        <w:rPr>
          <w:lang w:val="fr-CA"/>
        </w:rPr>
      </w:pPr>
    </w:p>
    <w:p w14:paraId="286AA474" w14:textId="77777777" w:rsidR="00190C02" w:rsidRDefault="00190C02" w:rsidP="00190C02">
      <w:pPr>
        <w:pStyle w:val="P2"/>
        <w:ind w:left="2880"/>
        <w:jc w:val="both"/>
        <w:rPr>
          <w:lang w:val="fr-CA"/>
        </w:rPr>
      </w:pPr>
      <w:r>
        <w:rPr>
          <w:lang w:val="fr-CA"/>
        </w:rPr>
        <w:t>.1</w:t>
      </w:r>
      <w:r>
        <w:rPr>
          <w:lang w:val="fr-CA"/>
        </w:rPr>
        <w:tab/>
      </w:r>
      <w:r w:rsidRPr="00190C02">
        <w:rPr>
          <w:lang w:val="fr-CA"/>
        </w:rPr>
        <w:t>Bande d’isolant de départ : polystyrène expansé, fourni par le fabricant.</w:t>
      </w:r>
    </w:p>
    <w:p w14:paraId="3F74BEC5" w14:textId="77777777" w:rsidR="00190C02" w:rsidRDefault="00190C02" w:rsidP="00190C02">
      <w:pPr>
        <w:pStyle w:val="P2"/>
        <w:ind w:left="2880"/>
        <w:jc w:val="both"/>
        <w:rPr>
          <w:lang w:val="fr-CA"/>
        </w:rPr>
      </w:pPr>
    </w:p>
    <w:p w14:paraId="5E4C2680" w14:textId="0A725EE4" w:rsidR="00010CB2" w:rsidRPr="00040404" w:rsidRDefault="00190C02" w:rsidP="00190C02">
      <w:pPr>
        <w:pStyle w:val="P2"/>
        <w:ind w:left="2880"/>
        <w:jc w:val="both"/>
        <w:rPr>
          <w:lang w:val="fr-CA"/>
        </w:rPr>
      </w:pPr>
      <w:r>
        <w:rPr>
          <w:lang w:val="fr-CA"/>
        </w:rPr>
        <w:t>.2</w:t>
      </w:r>
      <w:r>
        <w:rPr>
          <w:lang w:val="fr-CA"/>
        </w:rPr>
        <w:tab/>
        <w:t>Blocs de</w:t>
      </w:r>
      <w:r w:rsidR="00010CB2" w:rsidRPr="00040404">
        <w:rPr>
          <w:lang w:val="fr-CA"/>
        </w:rPr>
        <w:t xml:space="preserve"> coin</w:t>
      </w:r>
      <w:r w:rsidR="004524D6">
        <w:rPr>
          <w:lang w:val="fr-CA"/>
        </w:rPr>
        <w:t>. Coin extérieur droit, coin extérieur gauche,</w:t>
      </w:r>
      <w:r w:rsidR="004524D6" w:rsidRPr="004524D6">
        <w:rPr>
          <w:lang w:val="fr-CA"/>
        </w:rPr>
        <w:t xml:space="preserve"> </w:t>
      </w:r>
      <w:r w:rsidR="004524D6">
        <w:rPr>
          <w:lang w:val="fr-CA"/>
        </w:rPr>
        <w:t>coin intérieur droit et coin intérieur gauche.</w:t>
      </w:r>
    </w:p>
    <w:p w14:paraId="0311D605" w14:textId="77777777" w:rsidR="00010CB2" w:rsidRPr="00040404" w:rsidRDefault="00010CB2" w:rsidP="00401D50">
      <w:pPr>
        <w:pStyle w:val="P2"/>
        <w:jc w:val="both"/>
        <w:rPr>
          <w:lang w:val="fr-CA"/>
        </w:rPr>
      </w:pPr>
    </w:p>
    <w:p w14:paraId="04027C57" w14:textId="555D6501" w:rsidR="006622D7" w:rsidRDefault="00A10831" w:rsidP="00401D50">
      <w:pPr>
        <w:pStyle w:val="P2"/>
        <w:jc w:val="both"/>
        <w:rPr>
          <w:lang w:val="fr-CA"/>
        </w:rPr>
      </w:pPr>
      <w:r w:rsidRPr="00040404">
        <w:rPr>
          <w:lang w:val="fr-CA"/>
        </w:rPr>
        <w:t>.</w:t>
      </w:r>
      <w:r w:rsidR="00010CB2" w:rsidRPr="00040404">
        <w:rPr>
          <w:lang w:val="fr-CA"/>
        </w:rPr>
        <w:t>5</w:t>
      </w:r>
      <w:r w:rsidRPr="00040404">
        <w:rPr>
          <w:lang w:val="fr-CA"/>
        </w:rPr>
        <w:tab/>
      </w:r>
      <w:r w:rsidR="004524D6">
        <w:rPr>
          <w:lang w:val="fr-CA"/>
        </w:rPr>
        <w:t>Les é</w:t>
      </w:r>
      <w:r w:rsidR="00640203" w:rsidRPr="00040404">
        <w:rPr>
          <w:lang w:val="fr-CA"/>
        </w:rPr>
        <w:t xml:space="preserve">léments de maçonnerie de béton isolé </w:t>
      </w:r>
      <w:r w:rsidR="004524D6">
        <w:rPr>
          <w:lang w:val="fr-CA"/>
        </w:rPr>
        <w:t xml:space="preserve">doivent </w:t>
      </w:r>
      <w:r w:rsidR="00640203" w:rsidRPr="00040404">
        <w:rPr>
          <w:lang w:val="fr-CA"/>
        </w:rPr>
        <w:t>comport</w:t>
      </w:r>
      <w:r w:rsidR="004524D6">
        <w:rPr>
          <w:lang w:val="fr-CA"/>
        </w:rPr>
        <w:t>er</w:t>
      </w:r>
      <w:r w:rsidR="00640203" w:rsidRPr="00040404">
        <w:rPr>
          <w:lang w:val="fr-CA"/>
        </w:rPr>
        <w:t xml:space="preserve"> </w:t>
      </w:r>
      <w:r w:rsidRPr="00040404">
        <w:rPr>
          <w:lang w:val="fr-CA"/>
        </w:rPr>
        <w:t>un degré de résistance au feu</w:t>
      </w:r>
      <w:r w:rsidR="0015428F" w:rsidRPr="00040404">
        <w:rPr>
          <w:lang w:val="fr-CA"/>
        </w:rPr>
        <w:t xml:space="preserve"> de 2 heures</w:t>
      </w:r>
      <w:r w:rsidRPr="00040404">
        <w:rPr>
          <w:lang w:val="fr-CA"/>
        </w:rPr>
        <w:t>, c</w:t>
      </w:r>
      <w:r w:rsidR="00624DF4" w:rsidRPr="00040404">
        <w:rPr>
          <w:lang w:val="fr-CA"/>
        </w:rPr>
        <w:t xml:space="preserve">ertifié ULC. </w:t>
      </w:r>
    </w:p>
    <w:p w14:paraId="34E344D6" w14:textId="77777777" w:rsidR="004524D6" w:rsidRDefault="004524D6" w:rsidP="00401D50">
      <w:pPr>
        <w:pStyle w:val="P2"/>
        <w:jc w:val="both"/>
        <w:rPr>
          <w:lang w:val="fr-CA"/>
        </w:rPr>
      </w:pPr>
    </w:p>
    <w:p w14:paraId="2E040AF2" w14:textId="2A546604" w:rsidR="004524D6" w:rsidRPr="00040404" w:rsidRDefault="004524D6" w:rsidP="00401D50">
      <w:pPr>
        <w:pStyle w:val="P2"/>
        <w:jc w:val="both"/>
        <w:rPr>
          <w:lang w:val="fr-CA"/>
        </w:rPr>
      </w:pPr>
      <w:r>
        <w:rPr>
          <w:lang w:val="fr-CA"/>
        </w:rPr>
        <w:t>.6</w:t>
      </w:r>
      <w:r>
        <w:rPr>
          <w:lang w:val="fr-CA"/>
        </w:rPr>
        <w:tab/>
        <w:t>Les é</w:t>
      </w:r>
      <w:r w:rsidRPr="00040404">
        <w:rPr>
          <w:lang w:val="fr-CA"/>
        </w:rPr>
        <w:t xml:space="preserve">léments de maçonnerie de béton isolé </w:t>
      </w:r>
      <w:r>
        <w:rPr>
          <w:lang w:val="fr-CA"/>
        </w:rPr>
        <w:t xml:space="preserve">doivent </w:t>
      </w:r>
      <w:r w:rsidRPr="00040404">
        <w:rPr>
          <w:lang w:val="fr-CA"/>
        </w:rPr>
        <w:t>comport</w:t>
      </w:r>
      <w:r>
        <w:rPr>
          <w:lang w:val="fr-CA"/>
        </w:rPr>
        <w:t>er</w:t>
      </w:r>
      <w:r w:rsidRPr="00040404">
        <w:rPr>
          <w:lang w:val="fr-CA"/>
        </w:rPr>
        <w:t xml:space="preserve"> un</w:t>
      </w:r>
      <w:r>
        <w:rPr>
          <w:lang w:val="fr-CA"/>
        </w:rPr>
        <w:t xml:space="preserve">e valeur de résistance thermique effective de </w:t>
      </w:r>
      <w:r w:rsidR="00CB654B">
        <w:rPr>
          <w:lang w:val="fr-CA"/>
        </w:rPr>
        <w:t>4</w:t>
      </w:r>
      <w:r>
        <w:rPr>
          <w:lang w:val="fr-CA"/>
        </w:rPr>
        <w:t>.4</w:t>
      </w:r>
      <w:r w:rsidR="00CB654B">
        <w:rPr>
          <w:lang w:val="fr-CA"/>
        </w:rPr>
        <w:t>1 RSI</w:t>
      </w:r>
      <w:r w:rsidR="008D665D">
        <w:rPr>
          <w:lang w:val="fr-CA"/>
        </w:rPr>
        <w:t xml:space="preserve"> (m</w:t>
      </w:r>
      <w:r w:rsidR="008D665D" w:rsidRPr="008D665D">
        <w:rPr>
          <w:vertAlign w:val="superscript"/>
          <w:lang w:val="fr-CA"/>
        </w:rPr>
        <w:t>2</w:t>
      </w:r>
      <w:r w:rsidR="008D665D" w:rsidRPr="008D665D">
        <w:rPr>
          <w:lang w:val="fr-CA"/>
        </w:rPr>
        <w:t xml:space="preserve"> •°C/W/25 mm</w:t>
      </w:r>
      <w:r w:rsidR="008D665D">
        <w:rPr>
          <w:lang w:val="fr-CA"/>
        </w:rPr>
        <w:t>)</w:t>
      </w:r>
    </w:p>
    <w:p w14:paraId="2E3FDB70" w14:textId="77777777" w:rsidR="005C7CCF" w:rsidRPr="00040404" w:rsidRDefault="005C7CCF" w:rsidP="005C7CCF">
      <w:pPr>
        <w:widowControl w:val="0"/>
        <w:autoSpaceDE w:val="0"/>
        <w:autoSpaceDN w:val="0"/>
        <w:adjustRightInd w:val="0"/>
        <w:spacing w:after="0" w:line="240" w:lineRule="auto"/>
        <w:ind w:left="1190" w:hanging="538"/>
        <w:jc w:val="both"/>
        <w:rPr>
          <w:rFonts w:ascii="Arial" w:hAnsi="Arial" w:cs="Arial"/>
          <w:kern w:val="0"/>
          <w:sz w:val="20"/>
          <w:szCs w:val="20"/>
        </w:rPr>
      </w:pPr>
      <w:bookmarkStart w:id="11" w:name="N66607"/>
      <w:bookmarkEnd w:id="11"/>
    </w:p>
    <w:p w14:paraId="1796BB22" w14:textId="38162F8C" w:rsidR="006622D7" w:rsidRPr="00040404" w:rsidRDefault="006622D7" w:rsidP="005C7CCF">
      <w:pPr>
        <w:pStyle w:val="Titre"/>
        <w:keepNext w:val="0"/>
        <w:numPr>
          <w:ilvl w:val="1"/>
          <w:numId w:val="2"/>
        </w:numPr>
        <w:spacing w:before="0"/>
        <w:ind w:left="720" w:hanging="720"/>
        <w:jc w:val="both"/>
        <w:rPr>
          <w:lang w:val="fr-CA"/>
        </w:rPr>
      </w:pPr>
      <w:bookmarkStart w:id="12" w:name="N66621"/>
      <w:bookmarkEnd w:id="12"/>
      <w:r w:rsidRPr="00040404">
        <w:rPr>
          <w:lang w:val="fr-CA"/>
        </w:rPr>
        <w:t>CONNECTEURS</w:t>
      </w:r>
      <w:r w:rsidR="007517A9" w:rsidRPr="00040404">
        <w:rPr>
          <w:lang w:val="fr-CA"/>
        </w:rPr>
        <w:t xml:space="preserve"> ET ANCRAGES</w:t>
      </w:r>
    </w:p>
    <w:p w14:paraId="27EAFCAE" w14:textId="77777777" w:rsidR="00731C4A" w:rsidRDefault="00731C4A" w:rsidP="00731C4A">
      <w:pPr>
        <w:pStyle w:val="P1"/>
        <w:spacing w:before="0"/>
        <w:ind w:left="375" w:firstLine="0"/>
        <w:jc w:val="both"/>
        <w:rPr>
          <w:lang w:val="fr-CA"/>
        </w:rPr>
      </w:pPr>
    </w:p>
    <w:p w14:paraId="21CE8E00" w14:textId="49319161" w:rsidR="00AE20AD" w:rsidRPr="005C7CCF" w:rsidRDefault="00AE20AD" w:rsidP="00AE20AD">
      <w:pPr>
        <w:pStyle w:val="Notesaurdacteur"/>
      </w:pPr>
      <w:r>
        <w:t>Notes au rédacteur :</w:t>
      </w:r>
      <w:r>
        <w:br/>
      </w:r>
      <w:r w:rsidR="0056646B">
        <w:t xml:space="preserve">Si </w:t>
      </w:r>
      <w:r w:rsidRPr="005C7CCF">
        <w:t>la section 04 05 19 - Armatures, connecteurs et ancrages pour la maçonnerie</w:t>
      </w:r>
      <w:r w:rsidR="0056646B">
        <w:t xml:space="preserve"> est émise, remplacer par le paragraphe suivant et </w:t>
      </w:r>
      <w:r w:rsidR="009B6943">
        <w:t xml:space="preserve">s’assurer </w:t>
      </w:r>
      <w:r w:rsidR="00D8540C">
        <w:t>d’inclure les éléments ci-dessous à la section</w:t>
      </w:r>
      <w:r w:rsidRPr="005C7CCF">
        <w:t>.</w:t>
      </w:r>
    </w:p>
    <w:p w14:paraId="60A9A92A" w14:textId="77777777" w:rsidR="0056646B" w:rsidRDefault="0056646B" w:rsidP="00D8540C">
      <w:pPr>
        <w:pStyle w:val="Notesaurdacteur"/>
      </w:pPr>
    </w:p>
    <w:p w14:paraId="1CA5CFC7" w14:textId="355FCABF" w:rsidR="0056646B" w:rsidRDefault="0056646B" w:rsidP="0056646B">
      <w:pPr>
        <w:pStyle w:val="Notesaurdacteur"/>
      </w:pPr>
      <w:r w:rsidRPr="005C7CCF">
        <w:t>.1</w:t>
      </w:r>
      <w:r>
        <w:t xml:space="preserve"> </w:t>
      </w:r>
      <w:r>
        <w:tab/>
      </w:r>
      <w:r w:rsidRPr="005C7CCF">
        <w:t>Connecteurs</w:t>
      </w:r>
      <w:r>
        <w:t xml:space="preserve"> </w:t>
      </w:r>
      <w:r w:rsidRPr="005C7CCF">
        <w:t>: conformes à la section 04 05 19 - Armatures, connecteurs et ancrages pour la maçonnerie.</w:t>
      </w:r>
    </w:p>
    <w:p w14:paraId="44BA70EF" w14:textId="09CDAC9B" w:rsidR="0056646B" w:rsidRPr="0056646B" w:rsidRDefault="0056646B" w:rsidP="0056646B">
      <w:pPr>
        <w:pStyle w:val="Notesaurdacteur"/>
      </w:pPr>
      <w:r>
        <w:t>ou</w:t>
      </w:r>
    </w:p>
    <w:p w14:paraId="3DB2DC24" w14:textId="7B11236A" w:rsidR="00C34EB7" w:rsidRPr="00040404" w:rsidRDefault="00C34EB7" w:rsidP="00A522B0">
      <w:pPr>
        <w:pStyle w:val="P1"/>
        <w:spacing w:before="0"/>
        <w:jc w:val="both"/>
        <w:rPr>
          <w:lang w:val="fr-CA"/>
        </w:rPr>
      </w:pPr>
      <w:r w:rsidRPr="00040404">
        <w:rPr>
          <w:lang w:val="fr-CA"/>
        </w:rPr>
        <w:t>.1</w:t>
      </w:r>
      <w:r w:rsidR="00210020" w:rsidRPr="00040404">
        <w:rPr>
          <w:lang w:val="fr-CA"/>
        </w:rPr>
        <w:tab/>
        <w:t>Tiges en fibre de verre</w:t>
      </w:r>
      <w:r w:rsidR="00E455E5" w:rsidRPr="00040404">
        <w:rPr>
          <w:lang w:val="fr-CA"/>
        </w:rPr>
        <w:t xml:space="preserve"> de 4.5mm de diamètre</w:t>
      </w:r>
      <w:r w:rsidR="001E1B49" w:rsidRPr="00040404">
        <w:rPr>
          <w:lang w:val="fr-CA"/>
        </w:rPr>
        <w:t>.</w:t>
      </w:r>
      <w:r w:rsidR="00210020" w:rsidRPr="00040404">
        <w:rPr>
          <w:lang w:val="fr-CA"/>
        </w:rPr>
        <w:t xml:space="preserve"> </w:t>
      </w:r>
      <w:r w:rsidR="001E1B49" w:rsidRPr="00040404">
        <w:rPr>
          <w:lang w:val="fr-CA"/>
        </w:rPr>
        <w:t>P</w:t>
      </w:r>
      <w:r w:rsidR="00210020" w:rsidRPr="00040404">
        <w:rPr>
          <w:lang w:val="fr-CA"/>
        </w:rPr>
        <w:t xml:space="preserve">our liaison des </w:t>
      </w:r>
      <w:r w:rsidR="007B102D" w:rsidRPr="00040404">
        <w:rPr>
          <w:lang w:val="fr-CA"/>
        </w:rPr>
        <w:t>parois d</w:t>
      </w:r>
      <w:r w:rsidR="005A4702" w:rsidRPr="00040404">
        <w:rPr>
          <w:lang w:val="fr-CA"/>
        </w:rPr>
        <w:t>es éléments de maçonnerie isolé</w:t>
      </w:r>
    </w:p>
    <w:p w14:paraId="47E22AEA" w14:textId="77777777" w:rsidR="00C34EB7" w:rsidRPr="00040404" w:rsidRDefault="00C34EB7" w:rsidP="00A522B0">
      <w:pPr>
        <w:pStyle w:val="P1"/>
        <w:spacing w:before="0"/>
        <w:jc w:val="both"/>
        <w:rPr>
          <w:lang w:val="fr-CA"/>
        </w:rPr>
      </w:pPr>
    </w:p>
    <w:p w14:paraId="3DBDDA12" w14:textId="118F3361" w:rsidR="00A522B0" w:rsidRPr="00040404" w:rsidRDefault="00A522B0" w:rsidP="00A522B0">
      <w:pPr>
        <w:pStyle w:val="P1"/>
        <w:spacing w:before="0"/>
        <w:jc w:val="both"/>
        <w:rPr>
          <w:lang w:val="fr-CA"/>
        </w:rPr>
      </w:pPr>
      <w:r w:rsidRPr="00040404">
        <w:rPr>
          <w:lang w:val="fr-CA"/>
        </w:rPr>
        <w:t xml:space="preserve">.2 </w:t>
      </w:r>
      <w:r w:rsidRPr="00040404">
        <w:rPr>
          <w:lang w:val="fr-CA"/>
        </w:rPr>
        <w:tab/>
        <w:t>Connecteurs : conformes aux normes CAN/CSA-A370 et CSA S304.1.</w:t>
      </w:r>
    </w:p>
    <w:p w14:paraId="366E0AED" w14:textId="77777777" w:rsidR="004D0346" w:rsidRPr="00040404" w:rsidRDefault="004D0346" w:rsidP="004D0346">
      <w:pPr>
        <w:pStyle w:val="P1"/>
        <w:spacing w:before="0"/>
        <w:jc w:val="both"/>
        <w:rPr>
          <w:lang w:val="fr-CA"/>
        </w:rPr>
      </w:pPr>
    </w:p>
    <w:p w14:paraId="0BBFA733" w14:textId="51B1218E" w:rsidR="004D0346" w:rsidRPr="00040404" w:rsidRDefault="004D0346" w:rsidP="004D0346">
      <w:pPr>
        <w:pStyle w:val="P1"/>
        <w:spacing w:before="0"/>
        <w:jc w:val="both"/>
        <w:rPr>
          <w:lang w:val="fr-CA"/>
        </w:rPr>
      </w:pPr>
      <w:r w:rsidRPr="00040404">
        <w:rPr>
          <w:lang w:val="fr-CA"/>
        </w:rPr>
        <w:t xml:space="preserve">.3 </w:t>
      </w:r>
      <w:r w:rsidRPr="00040404">
        <w:rPr>
          <w:lang w:val="fr-CA"/>
        </w:rPr>
        <w:tab/>
        <w:t>Protection contre la corrosion : selon la norme CSA S304.1, galvanisation selon les normes CSA S304.1 et CAN/CSA-A370</w:t>
      </w:r>
      <w:r w:rsidR="00A46C52">
        <w:rPr>
          <w:lang w:val="fr-CA"/>
        </w:rPr>
        <w:t xml:space="preserve"> ou </w:t>
      </w:r>
      <w:r w:rsidRPr="00040404">
        <w:rPr>
          <w:lang w:val="fr-CA"/>
        </w:rPr>
        <w:t>acier inoxydable selon la norme ASTM A1022</w:t>
      </w:r>
    </w:p>
    <w:p w14:paraId="5DBC2DB1" w14:textId="77777777" w:rsidR="00E469C5" w:rsidRPr="00040404" w:rsidRDefault="00E469C5" w:rsidP="00E469C5">
      <w:pPr>
        <w:pStyle w:val="P1"/>
        <w:spacing w:before="0"/>
        <w:jc w:val="both"/>
        <w:rPr>
          <w:lang w:val="fr-CA"/>
        </w:rPr>
      </w:pPr>
    </w:p>
    <w:p w14:paraId="5C9D7945" w14:textId="6066AB08" w:rsidR="00E469C5" w:rsidRPr="00040404" w:rsidRDefault="00E469C5" w:rsidP="00E469C5">
      <w:pPr>
        <w:pStyle w:val="P1"/>
        <w:spacing w:before="0"/>
        <w:jc w:val="both"/>
        <w:rPr>
          <w:lang w:val="fr-CA"/>
        </w:rPr>
      </w:pPr>
      <w:r w:rsidRPr="00040404">
        <w:rPr>
          <w:lang w:val="fr-CA"/>
        </w:rPr>
        <w:t xml:space="preserve">.4 </w:t>
      </w:r>
      <w:r w:rsidRPr="00040404">
        <w:rPr>
          <w:lang w:val="fr-CA"/>
        </w:rPr>
        <w:tab/>
        <w:t>Dispositifs de fixation : installés après la construction.</w:t>
      </w:r>
    </w:p>
    <w:p w14:paraId="20422588" w14:textId="77777777" w:rsidR="00E469C5" w:rsidRPr="00040404" w:rsidRDefault="00E469C5" w:rsidP="00E469C5">
      <w:pPr>
        <w:pStyle w:val="P2"/>
        <w:jc w:val="both"/>
        <w:rPr>
          <w:lang w:val="fr-CA"/>
        </w:rPr>
      </w:pPr>
    </w:p>
    <w:p w14:paraId="24A6A79A" w14:textId="5BF89DCA" w:rsidR="00E469C5" w:rsidRPr="00040404" w:rsidRDefault="00E469C5" w:rsidP="00E469C5">
      <w:pPr>
        <w:pStyle w:val="P2"/>
        <w:jc w:val="both"/>
        <w:rPr>
          <w:lang w:val="fr-CA"/>
        </w:rPr>
      </w:pPr>
      <w:r w:rsidRPr="00040404">
        <w:rPr>
          <w:lang w:val="fr-CA"/>
        </w:rPr>
        <w:t xml:space="preserve">.1 </w:t>
      </w:r>
      <w:r w:rsidRPr="00040404">
        <w:rPr>
          <w:lang w:val="fr-CA"/>
        </w:rPr>
        <w:tab/>
        <w:t>Tampons et chevilles à visser</w:t>
      </w:r>
      <w:r w:rsidR="00420052" w:rsidRPr="00040404">
        <w:rPr>
          <w:lang w:val="fr-CA"/>
        </w:rPr>
        <w:t> : de type et de grosseur convenant à l’application, disposés selon les indications. P</w:t>
      </w:r>
      <w:r w:rsidRPr="00040404">
        <w:rPr>
          <w:lang w:val="fr-CA"/>
        </w:rPr>
        <w:t>osés dans les joints de mortier</w:t>
      </w:r>
      <w:r w:rsidR="00420052" w:rsidRPr="00040404">
        <w:rPr>
          <w:lang w:val="fr-CA"/>
        </w:rPr>
        <w:t xml:space="preserve"> ou </w:t>
      </w:r>
      <w:r w:rsidRPr="00040404">
        <w:rPr>
          <w:lang w:val="fr-CA"/>
        </w:rPr>
        <w:t>posés directement dans les éléments de maçonnerie</w:t>
      </w:r>
      <w:r w:rsidR="00420052" w:rsidRPr="00040404">
        <w:rPr>
          <w:lang w:val="fr-CA"/>
        </w:rPr>
        <w:t>.</w:t>
      </w:r>
    </w:p>
    <w:p w14:paraId="28788694" w14:textId="77777777" w:rsidR="00E469C5" w:rsidRPr="00040404" w:rsidRDefault="00E469C5" w:rsidP="00E469C5">
      <w:pPr>
        <w:pStyle w:val="P2"/>
        <w:jc w:val="both"/>
        <w:rPr>
          <w:lang w:val="fr-CA"/>
        </w:rPr>
      </w:pPr>
    </w:p>
    <w:p w14:paraId="32CFA81E" w14:textId="77777777" w:rsidR="00E469C5" w:rsidRPr="00040404" w:rsidRDefault="00E469C5" w:rsidP="00E469C5">
      <w:pPr>
        <w:pStyle w:val="P2"/>
        <w:jc w:val="both"/>
        <w:rPr>
          <w:lang w:val="fr-CA"/>
        </w:rPr>
      </w:pPr>
      <w:r w:rsidRPr="00040404">
        <w:rPr>
          <w:lang w:val="fr-CA"/>
        </w:rPr>
        <w:t xml:space="preserve">.2 </w:t>
      </w:r>
      <w:r w:rsidRPr="00040404">
        <w:rPr>
          <w:lang w:val="fr-CA"/>
        </w:rPr>
        <w:tab/>
        <w:t>Vis et boulons: de type et de grosseur convenant à l’application, disposés selon les indications.</w:t>
      </w:r>
    </w:p>
    <w:p w14:paraId="5377DE57" w14:textId="77777777" w:rsidR="00E469C5" w:rsidRPr="00040404" w:rsidRDefault="00E469C5" w:rsidP="00E469C5">
      <w:pPr>
        <w:pStyle w:val="P2"/>
        <w:jc w:val="both"/>
        <w:rPr>
          <w:lang w:val="fr-CA"/>
        </w:rPr>
      </w:pPr>
    </w:p>
    <w:p w14:paraId="38999895" w14:textId="16E099CD" w:rsidR="00E469C5" w:rsidRPr="00040404" w:rsidRDefault="00E469C5" w:rsidP="00E469C5">
      <w:pPr>
        <w:pStyle w:val="P2"/>
        <w:jc w:val="both"/>
        <w:rPr>
          <w:lang w:val="fr-CA"/>
        </w:rPr>
      </w:pPr>
      <w:r w:rsidRPr="00040404">
        <w:rPr>
          <w:lang w:val="fr-CA"/>
        </w:rPr>
        <w:t>.</w:t>
      </w:r>
      <w:r w:rsidR="00420052" w:rsidRPr="00040404">
        <w:rPr>
          <w:lang w:val="fr-CA"/>
        </w:rPr>
        <w:t>3</w:t>
      </w:r>
      <w:r w:rsidRPr="00040404">
        <w:rPr>
          <w:lang w:val="fr-CA"/>
        </w:rPr>
        <w:t xml:space="preserve"> </w:t>
      </w:r>
      <w:r w:rsidRPr="00040404">
        <w:rPr>
          <w:lang w:val="fr-CA"/>
        </w:rPr>
        <w:tab/>
        <w:t>Adhésifs : mastic époxy, mastic plastique ou adhésif de contact, conçus pour être utilisés avec les dispositifs de fixation, conformément aux recommandations du fabricant.</w:t>
      </w:r>
    </w:p>
    <w:p w14:paraId="6B3FDAF4" w14:textId="77777777" w:rsidR="004D0346" w:rsidRPr="00040404" w:rsidRDefault="004D0346" w:rsidP="00A522B0">
      <w:pPr>
        <w:pStyle w:val="P1"/>
        <w:spacing w:before="0"/>
        <w:jc w:val="both"/>
        <w:rPr>
          <w:lang w:val="fr-CA"/>
        </w:rPr>
      </w:pPr>
    </w:p>
    <w:p w14:paraId="51A22008" w14:textId="59E9DEAA" w:rsidR="00E73DF0" w:rsidRPr="00040404" w:rsidRDefault="00E73DF0" w:rsidP="00E73DF0">
      <w:pPr>
        <w:pStyle w:val="P1"/>
        <w:spacing w:before="0"/>
        <w:jc w:val="both"/>
        <w:rPr>
          <w:color w:val="000000"/>
          <w:lang w:val="fr-CA"/>
        </w:rPr>
      </w:pPr>
      <w:r w:rsidRPr="00040404">
        <w:rPr>
          <w:lang w:val="fr-CA"/>
        </w:rPr>
        <w:t>.</w:t>
      </w:r>
      <w:r w:rsidR="00420052" w:rsidRPr="00040404">
        <w:rPr>
          <w:lang w:val="fr-CA"/>
        </w:rPr>
        <w:t>5</w:t>
      </w:r>
      <w:r w:rsidRPr="00040404">
        <w:rPr>
          <w:lang w:val="fr-CA"/>
        </w:rPr>
        <w:t xml:space="preserve"> </w:t>
      </w:r>
      <w:r w:rsidRPr="00040404">
        <w:rPr>
          <w:lang w:val="fr-CA"/>
        </w:rPr>
        <w:tab/>
        <w:t>Ancrages : conformes à la norme CAN/CSA-A370.</w:t>
      </w:r>
    </w:p>
    <w:p w14:paraId="5F7C4708" w14:textId="77777777" w:rsidR="00A522B0" w:rsidRPr="00040404" w:rsidRDefault="00A522B0" w:rsidP="00731C4A">
      <w:pPr>
        <w:pStyle w:val="P1"/>
        <w:spacing w:before="0"/>
        <w:jc w:val="both"/>
        <w:rPr>
          <w:lang w:val="fr-CA"/>
        </w:rPr>
      </w:pPr>
    </w:p>
    <w:p w14:paraId="3364126A" w14:textId="2BD63C88" w:rsidR="00731C4A" w:rsidRPr="00040404" w:rsidRDefault="00122D93" w:rsidP="00731C4A">
      <w:pPr>
        <w:pStyle w:val="P1"/>
        <w:spacing w:before="0"/>
        <w:jc w:val="both"/>
        <w:rPr>
          <w:lang w:val="fr-CA"/>
        </w:rPr>
      </w:pPr>
      <w:r>
        <w:rPr>
          <w:lang w:val="fr-CA"/>
        </w:rPr>
        <w:t>.</w:t>
      </w:r>
      <w:r w:rsidR="00420052" w:rsidRPr="00040404">
        <w:rPr>
          <w:lang w:val="fr-CA"/>
        </w:rPr>
        <w:t>6</w:t>
      </w:r>
      <w:r w:rsidR="00731C4A" w:rsidRPr="00040404">
        <w:rPr>
          <w:lang w:val="fr-CA"/>
        </w:rPr>
        <w:t xml:space="preserve"> </w:t>
      </w:r>
      <w:r w:rsidR="00731C4A" w:rsidRPr="00040404">
        <w:rPr>
          <w:lang w:val="fr-CA"/>
        </w:rPr>
        <w:tab/>
        <w:t>Ancrages adhésifs : systèmes d’ancrage de marque déposée prêts à l’emploi, constitués d’une capsule en verre à double paroi contenant la résine époxy, le durcisseur et le granulat</w:t>
      </w:r>
      <w:r w:rsidR="002B0588">
        <w:rPr>
          <w:lang w:val="fr-CA"/>
        </w:rPr>
        <w:t xml:space="preserve"> ou </w:t>
      </w:r>
      <w:r w:rsidR="00731C4A" w:rsidRPr="00040404">
        <w:rPr>
          <w:lang w:val="fr-CA"/>
        </w:rPr>
        <w:t>à préparer sur place, la résine époxy et autres matériaux étant mesurés manuellement selon les instructions écrites du fabricant.</w:t>
      </w:r>
    </w:p>
    <w:p w14:paraId="172A8A44" w14:textId="77777777" w:rsidR="00B81849" w:rsidRPr="00040404" w:rsidRDefault="00B81849" w:rsidP="005C7CCF">
      <w:pPr>
        <w:pStyle w:val="P1"/>
        <w:spacing w:before="0"/>
        <w:jc w:val="both"/>
        <w:rPr>
          <w:lang w:val="fr-CA"/>
          <w14:ligatures w14:val="none"/>
        </w:rPr>
      </w:pPr>
    </w:p>
    <w:p w14:paraId="4AF321AE" w14:textId="2AF233F3" w:rsidR="00B81849" w:rsidRPr="00040404" w:rsidRDefault="006622D7" w:rsidP="00C872D0">
      <w:pPr>
        <w:pStyle w:val="Titre"/>
        <w:keepNext w:val="0"/>
        <w:numPr>
          <w:ilvl w:val="1"/>
          <w:numId w:val="2"/>
        </w:numPr>
        <w:spacing w:before="0"/>
        <w:ind w:left="720" w:hanging="720"/>
        <w:jc w:val="both"/>
        <w:rPr>
          <w:lang w:val="fr-CA"/>
        </w:rPr>
      </w:pPr>
      <w:bookmarkStart w:id="13" w:name="N66642"/>
      <w:bookmarkEnd w:id="13"/>
      <w:r w:rsidRPr="00040404">
        <w:rPr>
          <w:lang w:val="fr-CA"/>
        </w:rPr>
        <w:t>SOLINS</w:t>
      </w:r>
    </w:p>
    <w:p w14:paraId="60DA4FD4" w14:textId="77777777" w:rsidR="00C872D0" w:rsidRPr="00040404" w:rsidRDefault="00C872D0" w:rsidP="00E524AD">
      <w:pPr>
        <w:pStyle w:val="Notesaurdacteur"/>
      </w:pPr>
    </w:p>
    <w:p w14:paraId="3D735BA8" w14:textId="77777777" w:rsidR="007466D8" w:rsidRPr="005C7CCF" w:rsidRDefault="007466D8" w:rsidP="00E524AD">
      <w:pPr>
        <w:pStyle w:val="Notesaurdacteur"/>
      </w:pPr>
      <w:r>
        <w:t>Notes au rédacteur :</w:t>
      </w:r>
      <w:r>
        <w:br/>
        <w:t xml:space="preserve">Si </w:t>
      </w:r>
      <w:r w:rsidRPr="005C7CCF">
        <w:t xml:space="preserve">la </w:t>
      </w:r>
      <w:r w:rsidRPr="00125A23">
        <w:t xml:space="preserve">section 04 05 23 – Accessoires de maçonnerie </w:t>
      </w:r>
      <w:r>
        <w:t>est émise, remplacer par le paragraphe suivant et s’assurer d’inclure les éléments ci-dessous à la section</w:t>
      </w:r>
      <w:r w:rsidRPr="005C7CCF">
        <w:t>.</w:t>
      </w:r>
    </w:p>
    <w:p w14:paraId="0D9022E9" w14:textId="77777777" w:rsidR="007466D8" w:rsidRDefault="007466D8" w:rsidP="00E524AD">
      <w:pPr>
        <w:pStyle w:val="Notesaurdacteur"/>
      </w:pPr>
    </w:p>
    <w:p w14:paraId="621EA6DC" w14:textId="39C958C6" w:rsidR="00E524AD" w:rsidRPr="00E524AD" w:rsidRDefault="007466D8" w:rsidP="00E524AD">
      <w:pPr>
        <w:pStyle w:val="Notesaurdacteur"/>
      </w:pPr>
      <w:r w:rsidRPr="005C7CCF">
        <w:t>.1</w:t>
      </w:r>
      <w:r>
        <w:t xml:space="preserve"> </w:t>
      </w:r>
      <w:r>
        <w:tab/>
        <w:t>Solins</w:t>
      </w:r>
      <w:r>
        <w:rPr>
          <w14:ligatures w14:val="none"/>
        </w:rPr>
        <w:t xml:space="preserve"> </w:t>
      </w:r>
      <w:r w:rsidRPr="00B81849">
        <w:rPr>
          <w14:ligatures w14:val="none"/>
        </w:rPr>
        <w:t xml:space="preserve">: conformes à la section </w:t>
      </w:r>
      <w:r w:rsidRPr="00125A23">
        <w:t>04 05 23 – Accessoires de maçonnerie</w:t>
      </w:r>
      <w:r w:rsidRPr="005C7CCF">
        <w:t>.</w:t>
      </w:r>
    </w:p>
    <w:p w14:paraId="7C5854F0" w14:textId="61D4CBA7" w:rsidR="007466D8" w:rsidRDefault="00E524AD" w:rsidP="007466D8">
      <w:pPr>
        <w:pStyle w:val="Notesaurdacteur"/>
      </w:pPr>
      <w:r>
        <w:t>O</w:t>
      </w:r>
      <w:r w:rsidR="007466D8">
        <w:t>u</w:t>
      </w:r>
    </w:p>
    <w:p w14:paraId="517862CC" w14:textId="77777777" w:rsidR="00E524AD" w:rsidRPr="00E524AD" w:rsidRDefault="00E524AD" w:rsidP="00E524AD">
      <w:pPr>
        <w:pStyle w:val="Commentaire"/>
      </w:pPr>
    </w:p>
    <w:p w14:paraId="0AC70702" w14:textId="2DEA11A8" w:rsidR="00C872D0" w:rsidRPr="00040404" w:rsidRDefault="006622D7" w:rsidP="00C872D0">
      <w:pPr>
        <w:pStyle w:val="P1"/>
        <w:spacing w:before="0"/>
        <w:jc w:val="both"/>
        <w:rPr>
          <w:lang w:val="fr-CA"/>
        </w:rPr>
      </w:pPr>
      <w:r w:rsidRPr="00040404">
        <w:rPr>
          <w:lang w:val="fr-CA"/>
          <w14:ligatures w14:val="none"/>
        </w:rPr>
        <w:t>.1</w:t>
      </w:r>
      <w:r w:rsidR="00B81849" w:rsidRPr="00040404">
        <w:rPr>
          <w:lang w:val="fr-CA"/>
          <w14:ligatures w14:val="none"/>
        </w:rPr>
        <w:t xml:space="preserve"> </w:t>
      </w:r>
      <w:r w:rsidR="00B81849" w:rsidRPr="00040404">
        <w:rPr>
          <w:lang w:val="fr-CA"/>
          <w14:ligatures w14:val="none"/>
        </w:rPr>
        <w:tab/>
      </w:r>
      <w:r w:rsidRPr="00040404">
        <w:rPr>
          <w:lang w:val="fr-CA"/>
          <w14:ligatures w14:val="none"/>
        </w:rPr>
        <w:t>Solins</w:t>
      </w:r>
      <w:r w:rsidR="00B81849" w:rsidRPr="00040404">
        <w:rPr>
          <w:lang w:val="fr-CA"/>
          <w14:ligatures w14:val="none"/>
        </w:rPr>
        <w:t xml:space="preserve"> </w:t>
      </w:r>
      <w:r w:rsidRPr="00040404">
        <w:rPr>
          <w:lang w:val="fr-CA"/>
          <w14:ligatures w14:val="none"/>
        </w:rPr>
        <w:t xml:space="preserve">: </w:t>
      </w:r>
    </w:p>
    <w:p w14:paraId="7BEF7F0D" w14:textId="77777777" w:rsidR="00C872D0" w:rsidRPr="00040404" w:rsidRDefault="00C872D0" w:rsidP="00C872D0">
      <w:pPr>
        <w:pStyle w:val="P1"/>
        <w:spacing w:before="0"/>
        <w:jc w:val="both"/>
        <w:rPr>
          <w:lang w:val="fr-CA"/>
        </w:rPr>
      </w:pPr>
    </w:p>
    <w:p w14:paraId="404CEB98" w14:textId="1064892F" w:rsidR="00C872D0" w:rsidRPr="00040404" w:rsidRDefault="00C872D0" w:rsidP="00C872D0">
      <w:pPr>
        <w:pStyle w:val="P1"/>
        <w:spacing w:before="0"/>
        <w:ind w:left="2160"/>
        <w:jc w:val="both"/>
        <w:rPr>
          <w:lang w:val="fr-CA"/>
        </w:rPr>
      </w:pPr>
      <w:r w:rsidRPr="00040404">
        <w:rPr>
          <w:lang w:val="fr-CA"/>
        </w:rPr>
        <w:t xml:space="preserve">1 </w:t>
      </w:r>
      <w:r w:rsidRPr="00040404">
        <w:rPr>
          <w:lang w:val="fr-CA"/>
        </w:rPr>
        <w:tab/>
        <w:t xml:space="preserve">Solins métalliques : tôle </w:t>
      </w:r>
      <w:r w:rsidRPr="002B0588">
        <w:rPr>
          <w:highlight w:val="lightGray"/>
          <w:lang w:val="fr-CA"/>
        </w:rPr>
        <w:t>[d’acier galvanisé] [d’acier inoxydable] [de cuivre] [d’aluminium]</w:t>
      </w:r>
      <w:r w:rsidRPr="00040404">
        <w:rPr>
          <w:lang w:val="fr-CA"/>
        </w:rPr>
        <w:t>.</w:t>
      </w:r>
    </w:p>
    <w:p w14:paraId="61F708BF" w14:textId="77777777" w:rsidR="00C872D0" w:rsidRPr="00040404" w:rsidRDefault="00C872D0" w:rsidP="00C872D0">
      <w:pPr>
        <w:pStyle w:val="P2"/>
        <w:ind w:left="2880"/>
        <w:jc w:val="both"/>
        <w:rPr>
          <w:lang w:val="fr-CA"/>
        </w:rPr>
      </w:pPr>
    </w:p>
    <w:p w14:paraId="5D17821E" w14:textId="1EB3BD05" w:rsidR="00C872D0" w:rsidRPr="00040404" w:rsidRDefault="00C872D0" w:rsidP="00C872D0">
      <w:pPr>
        <w:pStyle w:val="P2"/>
        <w:ind w:left="2880"/>
        <w:jc w:val="both"/>
        <w:rPr>
          <w:lang w:val="fr-CA"/>
        </w:rPr>
      </w:pPr>
      <w:r w:rsidRPr="00040404">
        <w:rPr>
          <w:lang w:val="fr-CA"/>
        </w:rPr>
        <w:t xml:space="preserve">.1 </w:t>
      </w:r>
      <w:r w:rsidRPr="00040404">
        <w:rPr>
          <w:lang w:val="fr-CA"/>
        </w:rPr>
        <w:tab/>
        <w:t xml:space="preserve">Épaisseur : </w:t>
      </w:r>
      <w:r w:rsidRPr="002B0588">
        <w:rPr>
          <w:highlight w:val="lightGray"/>
          <w:lang w:val="fr-CA"/>
        </w:rPr>
        <w:t>[______]</w:t>
      </w:r>
      <w:r w:rsidRPr="00040404">
        <w:rPr>
          <w:lang w:val="fr-CA"/>
        </w:rPr>
        <w:t xml:space="preserve"> </w:t>
      </w:r>
      <w:r w:rsidR="000504AE" w:rsidRPr="00040404">
        <w:rPr>
          <w:lang w:val="fr-CA"/>
        </w:rPr>
        <w:t>mm</w:t>
      </w:r>
    </w:p>
    <w:p w14:paraId="69E7A6F7" w14:textId="77777777" w:rsidR="00C872D0" w:rsidRPr="00040404" w:rsidRDefault="00C872D0" w:rsidP="00C872D0">
      <w:pPr>
        <w:pStyle w:val="P2"/>
        <w:ind w:left="2880"/>
        <w:jc w:val="both"/>
        <w:rPr>
          <w:lang w:val="fr-CA"/>
        </w:rPr>
      </w:pPr>
    </w:p>
    <w:p w14:paraId="76FD4B69" w14:textId="77777777" w:rsidR="00C872D0" w:rsidRPr="00040404" w:rsidRDefault="00C872D0" w:rsidP="00C872D0">
      <w:pPr>
        <w:pStyle w:val="P2"/>
        <w:ind w:left="2880"/>
        <w:jc w:val="both"/>
        <w:rPr>
          <w:lang w:val="fr-CA"/>
        </w:rPr>
      </w:pPr>
      <w:r w:rsidRPr="00040404">
        <w:rPr>
          <w:lang w:val="fr-CA"/>
        </w:rPr>
        <w:t xml:space="preserve">.2 </w:t>
      </w:r>
      <w:r w:rsidRPr="00040404">
        <w:rPr>
          <w:lang w:val="fr-CA"/>
        </w:rPr>
        <w:tab/>
        <w:t xml:space="preserve">Fini : </w:t>
      </w:r>
      <w:r w:rsidRPr="002B0588">
        <w:rPr>
          <w:highlight w:val="lightGray"/>
          <w:lang w:val="fr-CA"/>
        </w:rPr>
        <w:t>[______]</w:t>
      </w:r>
      <w:r w:rsidRPr="00040404">
        <w:rPr>
          <w:lang w:val="fr-CA"/>
        </w:rPr>
        <w:t>.</w:t>
      </w:r>
    </w:p>
    <w:p w14:paraId="0718AD1C" w14:textId="6E42FABF" w:rsidR="006622D7" w:rsidRPr="00040404" w:rsidRDefault="006622D7" w:rsidP="00B81849">
      <w:pPr>
        <w:pStyle w:val="P1"/>
        <w:spacing w:before="0"/>
        <w:jc w:val="both"/>
        <w:rPr>
          <w:lang w:val="fr-CA"/>
          <w14:ligatures w14:val="none"/>
        </w:rPr>
      </w:pPr>
    </w:p>
    <w:p w14:paraId="3D80B2E3" w14:textId="372BF509" w:rsidR="00C24203" w:rsidRPr="00040404" w:rsidRDefault="00862CB1" w:rsidP="00C24203">
      <w:pPr>
        <w:pStyle w:val="Titre"/>
        <w:keepNext w:val="0"/>
        <w:numPr>
          <w:ilvl w:val="1"/>
          <w:numId w:val="11"/>
        </w:numPr>
        <w:spacing w:before="0"/>
        <w:ind w:left="720" w:hanging="720"/>
        <w:jc w:val="both"/>
        <w:rPr>
          <w:lang w:val="fr-CA"/>
        </w:rPr>
      </w:pPr>
      <w:r w:rsidRPr="00040404">
        <w:rPr>
          <w:lang w:val="fr-CA"/>
        </w:rPr>
        <w:t xml:space="preserve">DISPOSITIFS DE </w:t>
      </w:r>
      <w:r w:rsidR="00C24203" w:rsidRPr="00040404">
        <w:rPr>
          <w:lang w:val="fr-CA"/>
        </w:rPr>
        <w:t>CONTRÔLE DE L’HUMIDITÉ</w:t>
      </w:r>
    </w:p>
    <w:p w14:paraId="1BD46057" w14:textId="6DC5FA41" w:rsidR="00C24203" w:rsidRPr="00040404" w:rsidRDefault="00C24203" w:rsidP="00E524AD">
      <w:pPr>
        <w:pStyle w:val="Notesaurdacteur"/>
      </w:pPr>
    </w:p>
    <w:p w14:paraId="3B606EEF" w14:textId="733DF75A" w:rsidR="00125A23" w:rsidRPr="005C7CCF" w:rsidRDefault="00125A23" w:rsidP="00E524AD">
      <w:pPr>
        <w:pStyle w:val="Notesaurdacteur"/>
      </w:pPr>
      <w:r>
        <w:t>Notes au rédacteur :</w:t>
      </w:r>
      <w:r>
        <w:br/>
        <w:t xml:space="preserve">Si </w:t>
      </w:r>
      <w:r w:rsidRPr="005C7CCF">
        <w:t xml:space="preserve">la </w:t>
      </w:r>
      <w:r w:rsidRPr="00125A23">
        <w:t xml:space="preserve">section 04 05 23 – Accessoires de maçonnerie </w:t>
      </w:r>
      <w:r>
        <w:t>est émise, remplacer par le paragraphe suivant et s’assurer d’inclure les éléments ci-dessous à la section</w:t>
      </w:r>
      <w:r w:rsidRPr="005C7CCF">
        <w:t>.</w:t>
      </w:r>
    </w:p>
    <w:p w14:paraId="79E5FF5E" w14:textId="77777777" w:rsidR="007466D8" w:rsidRDefault="007466D8" w:rsidP="00E524AD">
      <w:pPr>
        <w:pStyle w:val="Notesaurdacteur"/>
      </w:pPr>
    </w:p>
    <w:p w14:paraId="0782B17D" w14:textId="66F59EEB" w:rsidR="007466D8" w:rsidRDefault="007466D8" w:rsidP="00E524AD">
      <w:pPr>
        <w:pStyle w:val="Notesaurdacteur"/>
      </w:pPr>
      <w:r w:rsidRPr="005C7CCF">
        <w:t>.1</w:t>
      </w:r>
      <w:r>
        <w:t xml:space="preserve"> </w:t>
      </w:r>
      <w:r>
        <w:tab/>
      </w:r>
      <w:r w:rsidRPr="00040404">
        <w:t>Évents</w:t>
      </w:r>
      <w:r>
        <w:t xml:space="preserve"> </w:t>
      </w:r>
      <w:r w:rsidRPr="00B81849">
        <w:t xml:space="preserve">: conformes à la section </w:t>
      </w:r>
      <w:r w:rsidRPr="00125A23">
        <w:t>04 05 23 – Accessoires de maçonnerie</w:t>
      </w:r>
      <w:r w:rsidRPr="005C7CCF">
        <w:t>.</w:t>
      </w:r>
    </w:p>
    <w:p w14:paraId="56802FF7" w14:textId="1D98D277" w:rsidR="00125A23" w:rsidRDefault="007466D8" w:rsidP="00E524AD">
      <w:pPr>
        <w:pStyle w:val="Notesaurdacteur"/>
      </w:pPr>
      <w:r>
        <w:t>ou</w:t>
      </w:r>
    </w:p>
    <w:p w14:paraId="798389A5" w14:textId="77777777" w:rsidR="00E524AD" w:rsidRDefault="00E524AD" w:rsidP="005A5FE0">
      <w:pPr>
        <w:pStyle w:val="P1"/>
        <w:spacing w:before="0"/>
        <w:jc w:val="both"/>
        <w:rPr>
          <w:lang w:val="fr-CA"/>
        </w:rPr>
      </w:pPr>
    </w:p>
    <w:p w14:paraId="6DAE6ABC" w14:textId="54E53DDF" w:rsidR="005A5FE0" w:rsidRPr="00040404" w:rsidRDefault="005A5FE0" w:rsidP="005A5FE0">
      <w:pPr>
        <w:pStyle w:val="P1"/>
        <w:spacing w:before="0"/>
        <w:jc w:val="both"/>
        <w:rPr>
          <w:lang w:val="fr-CA"/>
        </w:rPr>
      </w:pPr>
      <w:r w:rsidRPr="00040404">
        <w:rPr>
          <w:lang w:val="fr-CA"/>
        </w:rPr>
        <w:lastRenderedPageBreak/>
        <w:t>.</w:t>
      </w:r>
      <w:r w:rsidR="009C7464">
        <w:rPr>
          <w:lang w:val="fr-CA"/>
        </w:rPr>
        <w:t>1</w:t>
      </w:r>
      <w:r w:rsidRPr="00040404">
        <w:rPr>
          <w:lang w:val="fr-CA"/>
        </w:rPr>
        <w:t xml:space="preserve"> </w:t>
      </w:r>
      <w:r w:rsidRPr="00040404">
        <w:rPr>
          <w:lang w:val="fr-CA"/>
        </w:rPr>
        <w:tab/>
        <w:t>Évents cellulaires : en polypropylène, à structure en nid d’abeilles.</w:t>
      </w:r>
    </w:p>
    <w:p w14:paraId="57419DB7" w14:textId="77777777" w:rsidR="005A5FE0" w:rsidRPr="00040404" w:rsidRDefault="005A5FE0" w:rsidP="005A5FE0">
      <w:pPr>
        <w:pStyle w:val="P2"/>
        <w:jc w:val="both"/>
        <w:rPr>
          <w:lang w:val="fr-CA"/>
        </w:rPr>
      </w:pPr>
    </w:p>
    <w:p w14:paraId="0B4C5338" w14:textId="28FF2D78" w:rsidR="005A5FE0" w:rsidRPr="00040404" w:rsidRDefault="005A5FE0" w:rsidP="005A5FE0">
      <w:pPr>
        <w:pStyle w:val="P2"/>
        <w:jc w:val="both"/>
        <w:rPr>
          <w:lang w:val="fr-CA"/>
        </w:rPr>
      </w:pPr>
      <w:r w:rsidRPr="00040404">
        <w:rPr>
          <w:lang w:val="fr-CA"/>
        </w:rPr>
        <w:t xml:space="preserve">.1 </w:t>
      </w:r>
      <w:r w:rsidRPr="00040404">
        <w:rPr>
          <w:lang w:val="fr-CA"/>
        </w:rPr>
        <w:tab/>
        <w:t xml:space="preserve">Dimensions : </w:t>
      </w:r>
      <w:r w:rsidRPr="00F7634F">
        <w:rPr>
          <w:highlight w:val="lightGray"/>
          <w:lang w:val="fr-CA"/>
        </w:rPr>
        <w:t>[9.5 mm x 63.5 mm].</w:t>
      </w:r>
    </w:p>
    <w:p w14:paraId="0A2147BD" w14:textId="77777777" w:rsidR="005A5FE0" w:rsidRPr="00040404" w:rsidRDefault="005A5FE0" w:rsidP="005A5FE0">
      <w:pPr>
        <w:pStyle w:val="P1"/>
        <w:spacing w:before="0"/>
        <w:jc w:val="both"/>
        <w:rPr>
          <w:lang w:val="fr-CA"/>
        </w:rPr>
      </w:pPr>
    </w:p>
    <w:p w14:paraId="39C9E092" w14:textId="7D19FF20" w:rsidR="005A5FE0" w:rsidRPr="00040404" w:rsidRDefault="005A5FE0" w:rsidP="005A5FE0">
      <w:pPr>
        <w:pStyle w:val="P1"/>
        <w:spacing w:before="0"/>
        <w:ind w:left="2160"/>
        <w:jc w:val="both"/>
        <w:rPr>
          <w:lang w:val="fr-CA"/>
        </w:rPr>
      </w:pPr>
      <w:r w:rsidRPr="00040404">
        <w:rPr>
          <w:lang w:val="fr-CA"/>
        </w:rPr>
        <w:t xml:space="preserve">.2 </w:t>
      </w:r>
      <w:r w:rsidRPr="00040404">
        <w:rPr>
          <w:lang w:val="fr-CA"/>
        </w:rPr>
        <w:tab/>
        <w:t xml:space="preserve">Couleur : </w:t>
      </w:r>
      <w:r w:rsidRPr="00F7634F">
        <w:rPr>
          <w:highlight w:val="lightGray"/>
          <w:lang w:val="fr-CA"/>
        </w:rPr>
        <w:t>[gris] [brun]</w:t>
      </w:r>
      <w:r w:rsidRPr="00040404">
        <w:rPr>
          <w:lang w:val="fr-CA"/>
        </w:rPr>
        <w:t>.</w:t>
      </w:r>
    </w:p>
    <w:p w14:paraId="1A932F2B" w14:textId="77777777" w:rsidR="00B81849" w:rsidRPr="00040404" w:rsidRDefault="00B81849" w:rsidP="00B81849">
      <w:pPr>
        <w:pStyle w:val="P1"/>
        <w:spacing w:before="0"/>
        <w:jc w:val="both"/>
        <w:rPr>
          <w:lang w:val="fr-CA"/>
          <w14:ligatures w14:val="none"/>
        </w:rPr>
      </w:pPr>
    </w:p>
    <w:p w14:paraId="58B5C04B" w14:textId="393EF1C5" w:rsidR="006622D7" w:rsidRPr="00040404" w:rsidRDefault="006622D7" w:rsidP="00B81849">
      <w:pPr>
        <w:pStyle w:val="Titre"/>
        <w:keepNext w:val="0"/>
        <w:numPr>
          <w:ilvl w:val="1"/>
          <w:numId w:val="2"/>
        </w:numPr>
        <w:spacing w:before="0"/>
        <w:ind w:left="720" w:hanging="720"/>
        <w:jc w:val="both"/>
        <w:rPr>
          <w:lang w:val="fr-CA"/>
        </w:rPr>
      </w:pPr>
      <w:bookmarkStart w:id="14" w:name="N66663"/>
      <w:bookmarkEnd w:id="14"/>
      <w:r w:rsidRPr="00040404">
        <w:rPr>
          <w:lang w:val="fr-CA"/>
        </w:rPr>
        <w:t>MORTIERS</w:t>
      </w:r>
    </w:p>
    <w:p w14:paraId="11B8F997" w14:textId="77777777" w:rsidR="00514D65" w:rsidRPr="00040404" w:rsidRDefault="00514D65" w:rsidP="00514D65">
      <w:pPr>
        <w:pStyle w:val="Titre"/>
        <w:keepNext w:val="0"/>
        <w:spacing w:before="0"/>
        <w:ind w:firstLine="0"/>
        <w:jc w:val="both"/>
        <w:rPr>
          <w:lang w:val="fr-CA"/>
        </w:rPr>
      </w:pPr>
    </w:p>
    <w:p w14:paraId="193839FD" w14:textId="5D746311" w:rsidR="00D8540C" w:rsidRPr="005C7CCF" w:rsidRDefault="00D8540C" w:rsidP="00D8540C">
      <w:pPr>
        <w:pStyle w:val="Notesaurdacteur"/>
      </w:pPr>
      <w:bookmarkStart w:id="15" w:name="N66684"/>
      <w:bookmarkEnd w:id="15"/>
      <w:r>
        <w:t>Notes au rédacteur :</w:t>
      </w:r>
      <w:r>
        <w:br/>
        <w:t xml:space="preserve">Si </w:t>
      </w:r>
      <w:r w:rsidRPr="005C7CCF">
        <w:t xml:space="preserve">la section </w:t>
      </w:r>
      <w:r w:rsidR="0005740C" w:rsidRPr="00B81849">
        <w:rPr>
          <w14:ligatures w14:val="none"/>
        </w:rPr>
        <w:t>04 05 13 - Mortier et coulis de maçonnerie</w:t>
      </w:r>
      <w:r w:rsidR="0005740C">
        <w:t xml:space="preserve"> </w:t>
      </w:r>
      <w:r>
        <w:t>est émise, remplacer par le paragraphe suivant et s’assurer d’inclure les éléments ci-dessous à la section</w:t>
      </w:r>
      <w:r w:rsidRPr="005C7CCF">
        <w:t>.</w:t>
      </w:r>
    </w:p>
    <w:p w14:paraId="1D156F89" w14:textId="77777777" w:rsidR="00D8540C" w:rsidRDefault="00D8540C" w:rsidP="00D8540C">
      <w:pPr>
        <w:pStyle w:val="Notesaurdacteur"/>
      </w:pPr>
    </w:p>
    <w:p w14:paraId="5A649F54" w14:textId="05C13C29" w:rsidR="00D8540C" w:rsidRDefault="00D8540C" w:rsidP="00D8540C">
      <w:pPr>
        <w:pStyle w:val="Notesaurdacteur"/>
      </w:pPr>
      <w:r w:rsidRPr="005C7CCF">
        <w:t>.1</w:t>
      </w:r>
      <w:r>
        <w:t xml:space="preserve"> </w:t>
      </w:r>
      <w:r>
        <w:tab/>
      </w:r>
      <w:r w:rsidR="00486000" w:rsidRPr="00B81849">
        <w:rPr>
          <w14:ligatures w14:val="none"/>
        </w:rPr>
        <w:t>Mortiers</w:t>
      </w:r>
      <w:r w:rsidR="00486000">
        <w:rPr>
          <w14:ligatures w14:val="none"/>
        </w:rPr>
        <w:t xml:space="preserve"> </w:t>
      </w:r>
      <w:r w:rsidR="00486000" w:rsidRPr="00B81849">
        <w:rPr>
          <w14:ligatures w14:val="none"/>
        </w:rPr>
        <w:t>: conformes à la section 04 05 13 - Mortier et coulis de maçonnerie</w:t>
      </w:r>
      <w:r w:rsidRPr="005C7CCF">
        <w:t>.</w:t>
      </w:r>
    </w:p>
    <w:p w14:paraId="61413B12" w14:textId="77777777" w:rsidR="00D8540C" w:rsidRPr="0056646B" w:rsidRDefault="00D8540C" w:rsidP="00D8540C">
      <w:pPr>
        <w:pStyle w:val="Notesaurdacteur"/>
      </w:pPr>
      <w:r>
        <w:t>ou</w:t>
      </w:r>
    </w:p>
    <w:p w14:paraId="1A5BAF1F" w14:textId="3E04836D" w:rsidR="00E54850" w:rsidRDefault="00E54850" w:rsidP="00E54850">
      <w:pPr>
        <w:pStyle w:val="P1"/>
        <w:spacing w:before="0"/>
        <w:ind w:left="720" w:firstLine="0"/>
        <w:jc w:val="both"/>
        <w:rPr>
          <w:color w:val="000000"/>
          <w:lang w:val="fr-CA"/>
        </w:rPr>
      </w:pPr>
      <w:r w:rsidRPr="00040404">
        <w:rPr>
          <w:color w:val="000000"/>
          <w:lang w:val="fr-CA"/>
        </w:rPr>
        <w:t xml:space="preserve">.1 </w:t>
      </w:r>
      <w:r w:rsidRPr="00040404">
        <w:rPr>
          <w:color w:val="000000"/>
          <w:lang w:val="fr-CA"/>
        </w:rPr>
        <w:tab/>
        <w:t xml:space="preserve">Mortier pour ouvrages en </w:t>
      </w:r>
      <w:r w:rsidRPr="00040404">
        <w:rPr>
          <w:lang w:val="fr-CA"/>
        </w:rPr>
        <w:t>maçonnerie isolé</w:t>
      </w:r>
      <w:r w:rsidRPr="00040404">
        <w:rPr>
          <w:color w:val="000000"/>
          <w:lang w:val="fr-CA"/>
        </w:rPr>
        <w:t xml:space="preserve"> extérieurs, au-dessus du niveau du sol</w:t>
      </w:r>
    </w:p>
    <w:p w14:paraId="2956689E" w14:textId="77777777" w:rsidR="009E0556" w:rsidRDefault="009E0556" w:rsidP="00D8540C">
      <w:pPr>
        <w:pStyle w:val="Notesaurdacteur"/>
      </w:pPr>
    </w:p>
    <w:p w14:paraId="72F83A7B" w14:textId="71235BD4" w:rsidR="009E0556" w:rsidRDefault="009E0556" w:rsidP="00D8540C">
      <w:pPr>
        <w:pStyle w:val="Notesaurdacteur"/>
      </w:pPr>
      <w:r>
        <w:t>Notes au rédacteur :</w:t>
      </w:r>
      <w:r>
        <w:br/>
      </w:r>
      <w:r w:rsidR="00BE489E">
        <w:t>Ne pas dépasser la capacité en compression des parois de béton pour le choix du mortier</w:t>
      </w:r>
      <w:r>
        <w:t xml:space="preserve">. </w:t>
      </w:r>
    </w:p>
    <w:p w14:paraId="4A59F195" w14:textId="77777777" w:rsidR="00E54850" w:rsidRPr="00040404" w:rsidRDefault="00E54850" w:rsidP="00E54850">
      <w:pPr>
        <w:pStyle w:val="P2"/>
        <w:ind w:left="720" w:firstLine="0"/>
        <w:jc w:val="both"/>
        <w:rPr>
          <w:color w:val="000000"/>
          <w:lang w:val="fr-CA"/>
        </w:rPr>
      </w:pPr>
    </w:p>
    <w:p w14:paraId="7795B93E" w14:textId="1779F2C4" w:rsidR="00E54850" w:rsidRPr="00040404" w:rsidRDefault="00E54850" w:rsidP="00862CB1">
      <w:pPr>
        <w:pStyle w:val="P2"/>
        <w:jc w:val="both"/>
        <w:rPr>
          <w:lang w:val="fr-CA"/>
        </w:rPr>
      </w:pPr>
      <w:r w:rsidRPr="00040404">
        <w:rPr>
          <w:lang w:val="fr-CA"/>
        </w:rPr>
        <w:t xml:space="preserve">.1 </w:t>
      </w:r>
      <w:r w:rsidRPr="00040404">
        <w:rPr>
          <w:lang w:val="fr-CA"/>
        </w:rPr>
        <w:tab/>
        <w:t xml:space="preserve">Mortier utilisé dans le cas de parois porteuses : de type </w:t>
      </w:r>
      <w:r w:rsidRPr="00C76093">
        <w:rPr>
          <w:highlight w:val="lightGray"/>
          <w:lang w:val="fr-CA"/>
        </w:rPr>
        <w:t>[N] [S]</w:t>
      </w:r>
      <w:r w:rsidRPr="00040404">
        <w:rPr>
          <w:lang w:val="fr-CA"/>
        </w:rPr>
        <w:t xml:space="preserve">, préparé selon des prescriptions axées sur </w:t>
      </w:r>
      <w:r w:rsidRPr="00C76093">
        <w:rPr>
          <w:highlight w:val="lightGray"/>
          <w:lang w:val="fr-CA"/>
        </w:rPr>
        <w:t>[les propriétés] [le dosage].</w:t>
      </w:r>
    </w:p>
    <w:p w14:paraId="45F070BD" w14:textId="77777777" w:rsidR="00E54850" w:rsidRPr="00040404" w:rsidRDefault="00E54850" w:rsidP="00862CB1">
      <w:pPr>
        <w:pStyle w:val="P2"/>
        <w:jc w:val="both"/>
        <w:rPr>
          <w:lang w:val="fr-CA"/>
        </w:rPr>
      </w:pPr>
    </w:p>
    <w:p w14:paraId="3421EE2F" w14:textId="77777777" w:rsidR="00E54850" w:rsidRPr="00040404" w:rsidRDefault="00E54850" w:rsidP="00862CB1">
      <w:pPr>
        <w:pStyle w:val="P2"/>
        <w:jc w:val="both"/>
        <w:rPr>
          <w:lang w:val="fr-CA"/>
        </w:rPr>
      </w:pPr>
      <w:r w:rsidRPr="00040404">
        <w:rPr>
          <w:lang w:val="fr-CA"/>
        </w:rPr>
        <w:t xml:space="preserve">.2 </w:t>
      </w:r>
      <w:r w:rsidRPr="00040404">
        <w:rPr>
          <w:lang w:val="fr-CA"/>
        </w:rPr>
        <w:tab/>
        <w:t xml:space="preserve">Mortier utilisé dans le cas de parois non porteuses : de type </w:t>
      </w:r>
      <w:r w:rsidRPr="00C76093">
        <w:rPr>
          <w:highlight w:val="lightGray"/>
          <w:lang w:val="fr-CA"/>
        </w:rPr>
        <w:t>[N] [S]</w:t>
      </w:r>
      <w:r w:rsidRPr="00040404">
        <w:rPr>
          <w:lang w:val="fr-CA"/>
        </w:rPr>
        <w:t xml:space="preserve">, préparé selon des prescriptions axées sur </w:t>
      </w:r>
      <w:r w:rsidRPr="00C76093">
        <w:rPr>
          <w:highlight w:val="lightGray"/>
          <w:lang w:val="fr-CA"/>
        </w:rPr>
        <w:t>[les propriétés] [le dosage].</w:t>
      </w:r>
    </w:p>
    <w:p w14:paraId="28153C9F" w14:textId="77777777" w:rsidR="00A91C4E" w:rsidRPr="00040404" w:rsidRDefault="00A91C4E" w:rsidP="00E54850">
      <w:pPr>
        <w:pStyle w:val="P2"/>
        <w:ind w:left="1440" w:firstLine="0"/>
        <w:jc w:val="both"/>
        <w:rPr>
          <w:color w:val="000000"/>
          <w:lang w:val="fr-CA"/>
        </w:rPr>
      </w:pPr>
    </w:p>
    <w:p w14:paraId="3DD1A7B6" w14:textId="03E38B9E" w:rsidR="008F4D85" w:rsidRPr="00040404" w:rsidRDefault="000C03CC" w:rsidP="00E54850">
      <w:pPr>
        <w:pStyle w:val="P2"/>
        <w:ind w:left="1440" w:firstLine="0"/>
        <w:jc w:val="both"/>
        <w:rPr>
          <w:color w:val="000000"/>
          <w:lang w:val="fr-CA"/>
        </w:rPr>
      </w:pPr>
      <w:r w:rsidRPr="00040404">
        <w:rPr>
          <w:color w:val="000000"/>
          <w:lang w:val="fr-CA"/>
        </w:rPr>
        <w:t>.3</w:t>
      </w:r>
      <w:r w:rsidRPr="00040404">
        <w:rPr>
          <w:color w:val="000000"/>
          <w:lang w:val="fr-CA"/>
        </w:rPr>
        <w:tab/>
        <w:t>Couleur</w:t>
      </w:r>
      <w:r w:rsidR="00E20016" w:rsidRPr="00040404">
        <w:rPr>
          <w:color w:val="000000"/>
          <w:lang w:val="fr-CA"/>
        </w:rPr>
        <w:t xml:space="preserve"> : </w:t>
      </w:r>
      <w:r w:rsidR="00E20016" w:rsidRPr="00C76093">
        <w:rPr>
          <w:color w:val="000000"/>
          <w:highlight w:val="lightGray"/>
          <w:lang w:val="fr-CA"/>
        </w:rPr>
        <w:t>[</w:t>
      </w:r>
      <w:r w:rsidR="00F7634F">
        <w:rPr>
          <w:color w:val="000000"/>
          <w:highlight w:val="lightGray"/>
          <w:lang w:val="fr-CA"/>
        </w:rPr>
        <w:t>____</w:t>
      </w:r>
      <w:r w:rsidR="00E20016" w:rsidRPr="00C76093">
        <w:rPr>
          <w:color w:val="000000"/>
          <w:highlight w:val="lightGray"/>
          <w:lang w:val="fr-CA"/>
        </w:rPr>
        <w:t>]</w:t>
      </w:r>
    </w:p>
    <w:p w14:paraId="0F412F2B" w14:textId="77777777" w:rsidR="000C03CC" w:rsidRPr="00040404" w:rsidRDefault="000C03CC" w:rsidP="00E54850">
      <w:pPr>
        <w:pStyle w:val="P2"/>
        <w:ind w:left="1440" w:firstLine="0"/>
        <w:jc w:val="both"/>
        <w:rPr>
          <w:color w:val="000000"/>
          <w:lang w:val="fr-CA"/>
        </w:rPr>
      </w:pPr>
    </w:p>
    <w:p w14:paraId="755AF21E" w14:textId="78F68993" w:rsidR="000C03CC" w:rsidRPr="00040404" w:rsidRDefault="000C03CC" w:rsidP="00E54850">
      <w:pPr>
        <w:pStyle w:val="P2"/>
        <w:ind w:left="1440" w:firstLine="0"/>
        <w:jc w:val="both"/>
        <w:rPr>
          <w:color w:val="000000"/>
          <w:lang w:val="fr-CA"/>
        </w:rPr>
      </w:pPr>
      <w:r w:rsidRPr="00040404">
        <w:rPr>
          <w:color w:val="000000"/>
          <w:lang w:val="fr-CA"/>
        </w:rPr>
        <w:t>.4</w:t>
      </w:r>
      <w:r w:rsidRPr="00040404">
        <w:rPr>
          <w:color w:val="000000"/>
          <w:lang w:val="fr-CA"/>
        </w:rPr>
        <w:tab/>
        <w:t xml:space="preserve">Produit de référence : </w:t>
      </w:r>
      <w:r w:rsidR="00E20016" w:rsidRPr="00C76093">
        <w:rPr>
          <w:color w:val="000000"/>
          <w:highlight w:val="lightGray"/>
          <w:lang w:val="fr-CA"/>
        </w:rPr>
        <w:t>[</w:t>
      </w:r>
      <w:r w:rsidR="00F7634F">
        <w:rPr>
          <w:color w:val="000000"/>
          <w:highlight w:val="lightGray"/>
          <w:lang w:val="fr-CA"/>
        </w:rPr>
        <w:t>____</w:t>
      </w:r>
      <w:r w:rsidR="00E20016" w:rsidRPr="00C76093">
        <w:rPr>
          <w:color w:val="000000"/>
          <w:highlight w:val="lightGray"/>
          <w:lang w:val="fr-CA"/>
        </w:rPr>
        <w:t>]</w:t>
      </w:r>
    </w:p>
    <w:p w14:paraId="2D06B8B9" w14:textId="77777777" w:rsidR="000C03CC" w:rsidRPr="00040404" w:rsidRDefault="000C03CC" w:rsidP="00E54850">
      <w:pPr>
        <w:pStyle w:val="P2"/>
        <w:ind w:left="1440" w:firstLine="0"/>
        <w:jc w:val="both"/>
        <w:rPr>
          <w:color w:val="000000"/>
          <w:lang w:val="fr-CA"/>
        </w:rPr>
      </w:pPr>
    </w:p>
    <w:p w14:paraId="219C343E" w14:textId="62161989" w:rsidR="00A91C4E" w:rsidRPr="00040404" w:rsidRDefault="00A91C4E" w:rsidP="00A91C4E">
      <w:pPr>
        <w:pStyle w:val="P1"/>
        <w:spacing w:before="0"/>
        <w:jc w:val="both"/>
        <w:rPr>
          <w:color w:val="000000"/>
          <w:lang w:val="fr-CA"/>
        </w:rPr>
      </w:pPr>
      <w:r w:rsidRPr="00040404">
        <w:rPr>
          <w:color w:val="000000"/>
          <w:lang w:val="fr-CA"/>
        </w:rPr>
        <w:t xml:space="preserve">.2 </w:t>
      </w:r>
      <w:r w:rsidRPr="00040404">
        <w:rPr>
          <w:color w:val="000000"/>
          <w:lang w:val="fr-CA"/>
        </w:rPr>
        <w:tab/>
        <w:t xml:space="preserve">Utiliser du </w:t>
      </w:r>
      <w:r w:rsidRPr="00040404">
        <w:rPr>
          <w:lang w:val="fr-CA"/>
        </w:rPr>
        <w:t>mortier</w:t>
      </w:r>
      <w:r w:rsidRPr="00040404">
        <w:rPr>
          <w:color w:val="000000"/>
          <w:lang w:val="fr-CA"/>
        </w:rPr>
        <w:t xml:space="preserve"> prémélangé, précoloré et préemballé en usine dans des conditions contrôlées. La précision du dosage doit être de l’ordre de 1 %.</w:t>
      </w:r>
    </w:p>
    <w:p w14:paraId="3E22301D" w14:textId="77777777" w:rsidR="00B81849" w:rsidRPr="00040404" w:rsidRDefault="00B81849" w:rsidP="00A91C4E">
      <w:pPr>
        <w:widowControl w:val="0"/>
        <w:autoSpaceDE w:val="0"/>
        <w:autoSpaceDN w:val="0"/>
        <w:adjustRightInd w:val="0"/>
        <w:spacing w:after="0" w:line="240" w:lineRule="auto"/>
        <w:jc w:val="both"/>
        <w:rPr>
          <w:rFonts w:ascii="Arial" w:hAnsi="Arial" w:cs="Arial"/>
          <w:color w:val="000000"/>
          <w:kern w:val="0"/>
          <w:sz w:val="20"/>
          <w:szCs w:val="20"/>
        </w:rPr>
      </w:pPr>
    </w:p>
    <w:p w14:paraId="688009DA" w14:textId="5C10D9C9" w:rsidR="006622D7" w:rsidRPr="00040404" w:rsidRDefault="006622D7" w:rsidP="00B81849">
      <w:pPr>
        <w:pStyle w:val="Titre"/>
        <w:keepNext w:val="0"/>
        <w:numPr>
          <w:ilvl w:val="1"/>
          <w:numId w:val="2"/>
        </w:numPr>
        <w:spacing w:before="0"/>
        <w:ind w:left="720" w:hanging="720"/>
        <w:jc w:val="both"/>
        <w:rPr>
          <w:lang w:val="fr-CA"/>
        </w:rPr>
      </w:pPr>
      <w:bookmarkStart w:id="16" w:name="N66705"/>
      <w:bookmarkEnd w:id="16"/>
      <w:r w:rsidRPr="00040404">
        <w:rPr>
          <w:lang w:val="fr-CA"/>
        </w:rPr>
        <w:t>PRODUITS DE NETTOYAGE</w:t>
      </w:r>
    </w:p>
    <w:p w14:paraId="023ED44B" w14:textId="77777777" w:rsidR="00B81849" w:rsidRPr="00040404" w:rsidRDefault="00B81849" w:rsidP="00B81849">
      <w:pPr>
        <w:pStyle w:val="Titre"/>
        <w:keepNext w:val="0"/>
        <w:spacing w:before="0"/>
        <w:ind w:firstLine="0"/>
        <w:jc w:val="both"/>
        <w:rPr>
          <w:lang w:val="fr-CA"/>
        </w:rPr>
      </w:pPr>
    </w:p>
    <w:p w14:paraId="1306E756" w14:textId="1F8A0D49" w:rsidR="006622D7" w:rsidRPr="00040404" w:rsidRDefault="006622D7" w:rsidP="00B81849">
      <w:pPr>
        <w:pStyle w:val="P1"/>
        <w:spacing w:before="0"/>
        <w:jc w:val="both"/>
        <w:rPr>
          <w:lang w:val="fr-CA"/>
          <w14:ligatures w14:val="none"/>
        </w:rPr>
      </w:pPr>
      <w:r w:rsidRPr="00040404">
        <w:rPr>
          <w:lang w:val="fr-CA"/>
          <w14:ligatures w14:val="none"/>
        </w:rPr>
        <w:t>.1</w:t>
      </w:r>
      <w:r w:rsidR="00B81849" w:rsidRPr="00040404">
        <w:rPr>
          <w:lang w:val="fr-CA"/>
          <w14:ligatures w14:val="none"/>
        </w:rPr>
        <w:t xml:space="preserve"> </w:t>
      </w:r>
      <w:r w:rsidR="00B81849" w:rsidRPr="00040404">
        <w:rPr>
          <w:lang w:val="fr-CA"/>
          <w14:ligatures w14:val="none"/>
        </w:rPr>
        <w:tab/>
      </w:r>
      <w:r w:rsidRPr="00040404">
        <w:rPr>
          <w:lang w:val="fr-CA"/>
          <w14:ligatures w14:val="none"/>
        </w:rPr>
        <w:t>Produits à faible teneur en COV.</w:t>
      </w:r>
    </w:p>
    <w:p w14:paraId="5381014D" w14:textId="77777777" w:rsidR="00B81849" w:rsidRPr="00040404" w:rsidRDefault="00B81849" w:rsidP="00B81849">
      <w:pPr>
        <w:pStyle w:val="P1"/>
        <w:spacing w:before="0"/>
        <w:jc w:val="both"/>
        <w:rPr>
          <w:lang w:val="fr-CA"/>
          <w14:ligatures w14:val="none"/>
        </w:rPr>
      </w:pPr>
    </w:p>
    <w:p w14:paraId="0AE57A61" w14:textId="02653F6F" w:rsidR="006622D7" w:rsidRPr="00040404" w:rsidRDefault="006622D7" w:rsidP="00B81849">
      <w:pPr>
        <w:pStyle w:val="P1"/>
        <w:spacing w:before="0"/>
        <w:jc w:val="both"/>
        <w:rPr>
          <w:lang w:val="fr-CA"/>
          <w14:ligatures w14:val="none"/>
        </w:rPr>
      </w:pPr>
      <w:r w:rsidRPr="00040404">
        <w:rPr>
          <w:lang w:val="fr-CA"/>
          <w14:ligatures w14:val="none"/>
        </w:rPr>
        <w:t>.2</w:t>
      </w:r>
      <w:r w:rsidR="00B81849" w:rsidRPr="00040404">
        <w:rPr>
          <w:lang w:val="fr-CA"/>
          <w14:ligatures w14:val="none"/>
        </w:rPr>
        <w:t xml:space="preserve"> </w:t>
      </w:r>
      <w:r w:rsidR="00B81849" w:rsidRPr="00040404">
        <w:rPr>
          <w:lang w:val="fr-CA"/>
          <w14:ligatures w14:val="none"/>
        </w:rPr>
        <w:tab/>
      </w:r>
      <w:r w:rsidRPr="00040404">
        <w:rPr>
          <w:lang w:val="fr-CA"/>
          <w14:ligatures w14:val="none"/>
        </w:rPr>
        <w:t>Produits compatibles avec le support de l’ouvrage en maçonnerie et accepté par le fabricant des éléments de maçonnerie.</w:t>
      </w:r>
    </w:p>
    <w:p w14:paraId="2086E8CE" w14:textId="77777777" w:rsidR="00B81849" w:rsidRPr="00040404" w:rsidRDefault="00B81849" w:rsidP="00B81849">
      <w:pPr>
        <w:pStyle w:val="P1"/>
        <w:spacing w:before="0"/>
        <w:jc w:val="both"/>
        <w:rPr>
          <w:lang w:val="fr-CA"/>
          <w14:ligatures w14:val="none"/>
        </w:rPr>
      </w:pPr>
    </w:p>
    <w:p w14:paraId="7CBD50A5" w14:textId="45B83E86" w:rsidR="00A27577" w:rsidRPr="00D70F23" w:rsidRDefault="006622D7" w:rsidP="00D70F23">
      <w:pPr>
        <w:pStyle w:val="P1"/>
        <w:spacing w:before="0"/>
        <w:jc w:val="both"/>
        <w:rPr>
          <w:lang w:val="fr-CA"/>
          <w14:ligatures w14:val="none"/>
        </w:rPr>
      </w:pPr>
      <w:r w:rsidRPr="00040404">
        <w:rPr>
          <w:lang w:val="fr-CA"/>
          <w14:ligatures w14:val="none"/>
        </w:rPr>
        <w:t>.3</w:t>
      </w:r>
      <w:r w:rsidR="00B81849" w:rsidRPr="00040404">
        <w:rPr>
          <w:lang w:val="fr-CA"/>
          <w14:ligatures w14:val="none"/>
        </w:rPr>
        <w:t xml:space="preserve"> </w:t>
      </w:r>
      <w:r w:rsidR="00B81849" w:rsidRPr="00040404">
        <w:rPr>
          <w:lang w:val="fr-CA"/>
          <w14:ligatures w14:val="none"/>
        </w:rPr>
        <w:tab/>
      </w:r>
      <w:r w:rsidRPr="00040404">
        <w:rPr>
          <w:lang w:val="fr-CA"/>
          <w14:ligatures w14:val="none"/>
        </w:rPr>
        <w:t>Produits</w:t>
      </w:r>
      <w:r w:rsidR="00582FA6">
        <w:rPr>
          <w:lang w:val="fr-CA"/>
          <w14:ligatures w14:val="none"/>
        </w:rPr>
        <w:t xml:space="preserve"> </w:t>
      </w:r>
      <w:r w:rsidR="00D70F23">
        <w:rPr>
          <w:lang w:val="fr-CA"/>
          <w14:ligatures w14:val="none"/>
        </w:rPr>
        <w:t>de n</w:t>
      </w:r>
      <w:r w:rsidR="00D70F23" w:rsidRPr="00F608CC">
        <w:rPr>
          <w:lang w:val="fr-CA"/>
        </w:rPr>
        <w:t>ettoya</w:t>
      </w:r>
      <w:r w:rsidR="00D70F23">
        <w:rPr>
          <w:lang w:val="fr-CA"/>
        </w:rPr>
        <w:t>ge</w:t>
      </w:r>
      <w:r w:rsidR="00D70F23" w:rsidRPr="00F608CC">
        <w:rPr>
          <w:lang w:val="fr-CA"/>
        </w:rPr>
        <w:t xml:space="preserve"> non acides spécialisés pour maçonnerie</w:t>
      </w:r>
      <w:r w:rsidR="00D70F23">
        <w:rPr>
          <w:lang w:val="fr-CA"/>
        </w:rPr>
        <w:t xml:space="preserve"> </w:t>
      </w:r>
      <w:r w:rsidRPr="00040404">
        <w:rPr>
          <w:lang w:val="fr-CA"/>
          <w14:ligatures w14:val="none"/>
        </w:rPr>
        <w:t>et conformes aux recommandations et aux instructions écrites du fabricant.</w:t>
      </w:r>
    </w:p>
    <w:p w14:paraId="3037B4D6" w14:textId="6BA3CB73" w:rsidR="007008FC" w:rsidRDefault="007008FC" w:rsidP="00A27577">
      <w:pPr>
        <w:pStyle w:val="P1"/>
        <w:spacing w:before="0"/>
        <w:jc w:val="both"/>
        <w:rPr>
          <w:lang w:val="fr-CA"/>
        </w:rPr>
      </w:pPr>
    </w:p>
    <w:p w14:paraId="211D248B" w14:textId="63640A22" w:rsidR="007008FC" w:rsidRPr="00040404" w:rsidRDefault="007008FC" w:rsidP="007008FC">
      <w:pPr>
        <w:pStyle w:val="P2"/>
        <w:ind w:left="1440"/>
        <w:jc w:val="both"/>
        <w:rPr>
          <w:lang w:val="fr-CA"/>
        </w:rPr>
      </w:pPr>
      <w:r>
        <w:rPr>
          <w:lang w:val="fr-CA"/>
        </w:rPr>
        <w:t>.</w:t>
      </w:r>
      <w:r w:rsidR="00D70F23">
        <w:rPr>
          <w:lang w:val="fr-CA"/>
        </w:rPr>
        <w:t>4</w:t>
      </w:r>
      <w:r>
        <w:rPr>
          <w:lang w:val="fr-CA"/>
        </w:rPr>
        <w:tab/>
      </w:r>
      <w:r w:rsidR="00A025DD">
        <w:rPr>
          <w:lang w:val="fr-CA"/>
        </w:rPr>
        <w:t xml:space="preserve">Sauf </w:t>
      </w:r>
      <w:r w:rsidR="00D70F23">
        <w:rPr>
          <w:lang w:val="fr-CA"/>
        </w:rPr>
        <w:t xml:space="preserve">sur </w:t>
      </w:r>
      <w:r w:rsidR="00A025DD">
        <w:rPr>
          <w:lang w:val="fr-CA"/>
        </w:rPr>
        <w:t>indication</w:t>
      </w:r>
      <w:r w:rsidR="00D70F23">
        <w:rPr>
          <w:lang w:val="fr-CA"/>
        </w:rPr>
        <w:t xml:space="preserve"> contraire</w:t>
      </w:r>
      <w:r w:rsidR="00A025DD">
        <w:rPr>
          <w:lang w:val="fr-CA"/>
        </w:rPr>
        <w:t xml:space="preserve"> écrite du fabricant et </w:t>
      </w:r>
      <w:r w:rsidR="00A8108D">
        <w:rPr>
          <w:lang w:val="fr-CA"/>
        </w:rPr>
        <w:t xml:space="preserve">après avoir réalisé un test au préalable. </w:t>
      </w:r>
      <w:r w:rsidRPr="00040404">
        <w:rPr>
          <w:lang w:val="fr-CA"/>
        </w:rPr>
        <w:t xml:space="preserve">Ne pas </w:t>
      </w:r>
      <w:r>
        <w:rPr>
          <w:lang w:val="fr-CA"/>
        </w:rPr>
        <w:t>utiliser de produit acide</w:t>
      </w:r>
      <w:r w:rsidR="00D70F23">
        <w:rPr>
          <w:lang w:val="fr-CA"/>
        </w:rPr>
        <w:t xml:space="preserve"> sur</w:t>
      </w:r>
      <w:r w:rsidR="00EF0B9D">
        <w:rPr>
          <w:lang w:val="fr-CA"/>
        </w:rPr>
        <w:t xml:space="preserve"> la maçonnerie</w:t>
      </w:r>
      <w:r>
        <w:rPr>
          <w:lang w:val="fr-CA"/>
        </w:rPr>
        <w:t xml:space="preserve">. </w:t>
      </w:r>
    </w:p>
    <w:p w14:paraId="68734CCA" w14:textId="00DEB09C" w:rsidR="007008FC" w:rsidRDefault="007008FC" w:rsidP="00A27577">
      <w:pPr>
        <w:pStyle w:val="P1"/>
        <w:spacing w:before="0"/>
        <w:jc w:val="both"/>
        <w:rPr>
          <w:lang w:val="fr-CA"/>
          <w14:ligatures w14:val="none"/>
        </w:rPr>
      </w:pPr>
    </w:p>
    <w:p w14:paraId="4D9DFC23" w14:textId="4087349A" w:rsidR="002B5F1C" w:rsidRDefault="007B2546" w:rsidP="00324CAE">
      <w:pPr>
        <w:pStyle w:val="P1"/>
        <w:spacing w:before="0"/>
        <w:jc w:val="both"/>
        <w:rPr>
          <w:lang w:val="fr-CA"/>
          <w14:ligatures w14:val="none"/>
        </w:rPr>
      </w:pPr>
      <w:r>
        <w:rPr>
          <w:lang w:val="fr-CA"/>
          <w14:ligatures w14:val="none"/>
        </w:rPr>
        <w:t>.5</w:t>
      </w:r>
      <w:r>
        <w:rPr>
          <w:lang w:val="fr-CA"/>
          <w14:ligatures w14:val="none"/>
        </w:rPr>
        <w:tab/>
        <w:t xml:space="preserve">Eau </w:t>
      </w:r>
      <w:r w:rsidR="00324CAE">
        <w:rPr>
          <w:lang w:val="fr-CA"/>
          <w14:ligatures w14:val="none"/>
        </w:rPr>
        <w:t>claire.</w:t>
      </w:r>
    </w:p>
    <w:p w14:paraId="756A46F2" w14:textId="77777777" w:rsidR="00A27577" w:rsidRPr="00A27577" w:rsidRDefault="00A27577" w:rsidP="00A27577">
      <w:pPr>
        <w:pStyle w:val="P1"/>
        <w:spacing w:before="0"/>
        <w:jc w:val="both"/>
        <w:rPr>
          <w:lang w:val="fr-CA"/>
          <w14:ligatures w14:val="none"/>
        </w:rPr>
      </w:pPr>
    </w:p>
    <w:p w14:paraId="7E1FB50E" w14:textId="6CD4454B" w:rsidR="006622D7" w:rsidRPr="00040404" w:rsidRDefault="006622D7" w:rsidP="00B81849">
      <w:pPr>
        <w:pStyle w:val="Titre"/>
        <w:keepNext w:val="0"/>
        <w:numPr>
          <w:ilvl w:val="1"/>
          <w:numId w:val="2"/>
        </w:numPr>
        <w:spacing w:before="0"/>
        <w:ind w:left="720" w:hanging="720"/>
        <w:jc w:val="both"/>
        <w:rPr>
          <w:b w:val="0"/>
          <w:bCs w:val="0"/>
          <w:color w:val="000000"/>
          <w:lang w:val="fr-CA"/>
        </w:rPr>
      </w:pPr>
      <w:bookmarkStart w:id="17" w:name="N66729"/>
      <w:bookmarkEnd w:id="17"/>
      <w:r w:rsidRPr="00040404">
        <w:rPr>
          <w:lang w:val="fr-CA"/>
        </w:rPr>
        <w:t>TOLÉRANCES</w:t>
      </w:r>
    </w:p>
    <w:p w14:paraId="654193EA" w14:textId="77777777" w:rsidR="00B81849" w:rsidRPr="00040404" w:rsidRDefault="00B81849" w:rsidP="00784CF9">
      <w:pPr>
        <w:pStyle w:val="P1"/>
        <w:spacing w:before="0"/>
        <w:ind w:left="0" w:firstLine="0"/>
        <w:jc w:val="both"/>
        <w:rPr>
          <w:lang w:val="fr-CA"/>
          <w14:ligatures w14:val="none"/>
        </w:rPr>
      </w:pPr>
    </w:p>
    <w:p w14:paraId="30640771" w14:textId="6680698C" w:rsidR="006622D7" w:rsidRPr="00040404" w:rsidRDefault="006622D7" w:rsidP="00B81849">
      <w:pPr>
        <w:pStyle w:val="P1"/>
        <w:spacing w:before="0"/>
        <w:jc w:val="both"/>
        <w:rPr>
          <w:lang w:val="fr-CA"/>
          <w14:ligatures w14:val="none"/>
        </w:rPr>
      </w:pPr>
      <w:r w:rsidRPr="00040404">
        <w:rPr>
          <w:lang w:val="fr-CA"/>
          <w14:ligatures w14:val="none"/>
        </w:rPr>
        <w:t>.</w:t>
      </w:r>
      <w:r w:rsidR="00784CF9" w:rsidRPr="00040404">
        <w:rPr>
          <w:lang w:val="fr-CA"/>
          <w14:ligatures w14:val="none"/>
        </w:rPr>
        <w:t>1</w:t>
      </w:r>
      <w:r w:rsidR="00B81849" w:rsidRPr="00040404">
        <w:rPr>
          <w:lang w:val="fr-CA"/>
          <w14:ligatures w14:val="none"/>
        </w:rPr>
        <w:t xml:space="preserve"> </w:t>
      </w:r>
      <w:r w:rsidR="00B81849" w:rsidRPr="00040404">
        <w:rPr>
          <w:lang w:val="fr-CA"/>
          <w14:ligatures w14:val="none"/>
        </w:rPr>
        <w:tab/>
      </w:r>
      <w:r w:rsidRPr="00040404">
        <w:rPr>
          <w:lang w:val="fr-CA"/>
          <w14:ligatures w14:val="none"/>
        </w:rPr>
        <w:t>Les tolérances dimensionnelles relatives aux éléments architecturaux doivent être conformes aux exigences de la norme CAN/CSA-A165.1 ainsi qu’aux prescriptions énoncées ci-après.</w:t>
      </w:r>
    </w:p>
    <w:p w14:paraId="3096B505" w14:textId="77777777" w:rsidR="00B81849" w:rsidRPr="00040404" w:rsidRDefault="00B81849" w:rsidP="00B81849">
      <w:pPr>
        <w:pStyle w:val="P2"/>
        <w:jc w:val="both"/>
        <w:rPr>
          <w:lang w:val="fr-CA"/>
        </w:rPr>
      </w:pPr>
    </w:p>
    <w:p w14:paraId="087E4FB3" w14:textId="5855B2D7" w:rsidR="006622D7" w:rsidRPr="00040404" w:rsidRDefault="006622D7" w:rsidP="00B81849">
      <w:pPr>
        <w:pStyle w:val="P2"/>
        <w:jc w:val="both"/>
        <w:rPr>
          <w:lang w:val="fr-CA"/>
        </w:rPr>
      </w:pPr>
      <w:r w:rsidRPr="00040404">
        <w:rPr>
          <w:lang w:val="fr-CA"/>
        </w:rPr>
        <w:t>.1</w:t>
      </w:r>
      <w:r w:rsidR="00B81849" w:rsidRPr="00040404">
        <w:rPr>
          <w:lang w:val="fr-CA"/>
        </w:rPr>
        <w:t xml:space="preserve"> </w:t>
      </w:r>
      <w:r w:rsidR="00B81849" w:rsidRPr="00040404">
        <w:rPr>
          <w:lang w:val="fr-CA"/>
        </w:rPr>
        <w:tab/>
      </w:r>
      <w:r w:rsidRPr="00040404">
        <w:rPr>
          <w:lang w:val="fr-CA"/>
        </w:rPr>
        <w:t xml:space="preserve">L’écart maximal de longueur ou de hauteur entre les éléments de dimensions prescrites mis en </w:t>
      </w:r>
      <w:r w:rsidR="00B81849" w:rsidRPr="00040404">
        <w:rPr>
          <w:lang w:val="fr-CA"/>
        </w:rPr>
        <w:t>œuvre</w:t>
      </w:r>
      <w:r w:rsidRPr="00040404">
        <w:rPr>
          <w:lang w:val="fr-CA"/>
        </w:rPr>
        <w:t xml:space="preserve"> sur une surface particulière ne doit pas dépasser 2 mm.</w:t>
      </w:r>
    </w:p>
    <w:p w14:paraId="6882738C" w14:textId="77777777" w:rsidR="00B81849" w:rsidRPr="00040404" w:rsidRDefault="00B81849" w:rsidP="00B81849">
      <w:pPr>
        <w:pStyle w:val="P2"/>
        <w:jc w:val="both"/>
        <w:rPr>
          <w:lang w:val="fr-CA"/>
        </w:rPr>
      </w:pPr>
    </w:p>
    <w:p w14:paraId="70C42ABD" w14:textId="3D1F2181" w:rsidR="006622D7" w:rsidRPr="00040404" w:rsidRDefault="006622D7" w:rsidP="00B81849">
      <w:pPr>
        <w:pStyle w:val="P2"/>
        <w:jc w:val="both"/>
        <w:rPr>
          <w:lang w:val="fr-CA"/>
        </w:rPr>
      </w:pPr>
      <w:r w:rsidRPr="00040404">
        <w:rPr>
          <w:lang w:val="fr-CA"/>
        </w:rPr>
        <w:t>.2</w:t>
      </w:r>
      <w:r w:rsidR="00B81849" w:rsidRPr="00040404">
        <w:rPr>
          <w:lang w:val="fr-CA"/>
        </w:rPr>
        <w:t xml:space="preserve"> </w:t>
      </w:r>
      <w:r w:rsidR="00B81849" w:rsidRPr="00040404">
        <w:rPr>
          <w:lang w:val="fr-CA"/>
        </w:rPr>
        <w:tab/>
      </w:r>
      <w:r w:rsidRPr="00040404">
        <w:rPr>
          <w:lang w:val="fr-CA"/>
        </w:rPr>
        <w:t>L’écart entre la longueur, la largeur ou la hauteur des bords parallèles des différents éléments ne doit pas être supérieur à 2 mm.</w:t>
      </w:r>
    </w:p>
    <w:p w14:paraId="28425C6C" w14:textId="77777777" w:rsidR="00B81849" w:rsidRPr="00040404" w:rsidRDefault="00B81849" w:rsidP="00B81849">
      <w:pPr>
        <w:pStyle w:val="P2"/>
        <w:jc w:val="both"/>
        <w:rPr>
          <w:lang w:val="fr-CA"/>
        </w:rPr>
      </w:pPr>
    </w:p>
    <w:p w14:paraId="30A89503" w14:textId="73038600" w:rsidR="006622D7" w:rsidRPr="00040404" w:rsidRDefault="006622D7" w:rsidP="00B81849">
      <w:pPr>
        <w:pStyle w:val="P2"/>
        <w:jc w:val="both"/>
        <w:rPr>
          <w:lang w:val="fr-CA"/>
        </w:rPr>
      </w:pPr>
      <w:r w:rsidRPr="00040404">
        <w:rPr>
          <w:lang w:val="fr-CA"/>
        </w:rPr>
        <w:lastRenderedPageBreak/>
        <w:t>.3</w:t>
      </w:r>
      <w:r w:rsidR="00B81849" w:rsidRPr="00040404">
        <w:rPr>
          <w:lang w:val="fr-CA"/>
        </w:rPr>
        <w:t xml:space="preserve"> </w:t>
      </w:r>
      <w:r w:rsidR="00B81849" w:rsidRPr="00040404">
        <w:rPr>
          <w:lang w:val="fr-CA"/>
        </w:rPr>
        <w:tab/>
      </w:r>
      <w:r w:rsidRPr="00040404">
        <w:rPr>
          <w:lang w:val="fr-CA"/>
        </w:rPr>
        <w:t>L’écart de perpendicularité des faces des éléments ne doit pas être supérieur à 2 mm.</w:t>
      </w:r>
    </w:p>
    <w:p w14:paraId="7FFE4255" w14:textId="77777777" w:rsidR="00B81849" w:rsidRPr="00040404" w:rsidRDefault="00B81849" w:rsidP="00B81849">
      <w:pPr>
        <w:pStyle w:val="P2"/>
        <w:jc w:val="both"/>
        <w:rPr>
          <w:lang w:val="fr-CA"/>
        </w:rPr>
      </w:pPr>
    </w:p>
    <w:p w14:paraId="4E6973C6" w14:textId="5BCC7CB2" w:rsidR="006622D7" w:rsidRPr="00040404" w:rsidRDefault="006622D7" w:rsidP="00B81849">
      <w:pPr>
        <w:pStyle w:val="P2"/>
        <w:jc w:val="both"/>
        <w:rPr>
          <w:lang w:val="fr-CA"/>
        </w:rPr>
      </w:pPr>
      <w:r w:rsidRPr="00040404">
        <w:rPr>
          <w:lang w:val="fr-CA"/>
        </w:rPr>
        <w:t>.4</w:t>
      </w:r>
      <w:r w:rsidR="00B81849" w:rsidRPr="00040404">
        <w:rPr>
          <w:lang w:val="fr-CA"/>
        </w:rPr>
        <w:t xml:space="preserve"> </w:t>
      </w:r>
      <w:r w:rsidR="00B81849" w:rsidRPr="00040404">
        <w:rPr>
          <w:lang w:val="fr-CA"/>
        </w:rPr>
        <w:tab/>
      </w:r>
      <w:r w:rsidRPr="00040404">
        <w:rPr>
          <w:lang w:val="fr-CA"/>
        </w:rPr>
        <w:t>L’écart maximal de largeur entre les éléments de dimensions prescrites mis en oeuvre sur une surface particulière ne doit pas dépasser 2 mm.</w:t>
      </w:r>
    </w:p>
    <w:p w14:paraId="28DB301E" w14:textId="4ED8B113" w:rsidR="00F6631E" w:rsidRDefault="00F6631E">
      <w:pPr>
        <w:rPr>
          <w:rFonts w:ascii="Arial" w:hAnsi="Arial" w:cs="Arial"/>
          <w:kern w:val="0"/>
          <w:sz w:val="20"/>
          <w:szCs w:val="20"/>
        </w:rPr>
      </w:pPr>
      <w:bookmarkStart w:id="18" w:name="N66787"/>
      <w:bookmarkStart w:id="19" w:name="N66788"/>
      <w:bookmarkEnd w:id="18"/>
      <w:bookmarkEnd w:id="19"/>
    </w:p>
    <w:p w14:paraId="05476196" w14:textId="77777777" w:rsidR="00BC35D4" w:rsidRDefault="00BC35D4">
      <w:pPr>
        <w:rPr>
          <w:rFonts w:ascii="Arial" w:hAnsi="Arial" w:cs="Arial"/>
          <w:kern w:val="0"/>
          <w:sz w:val="20"/>
          <w:szCs w:val="20"/>
        </w:rPr>
      </w:pPr>
    </w:p>
    <w:p w14:paraId="66C83855" w14:textId="77777777" w:rsidR="00BC35D4" w:rsidRPr="00040404" w:rsidRDefault="00BC35D4">
      <w:pPr>
        <w:rPr>
          <w:rFonts w:ascii="Arial" w:hAnsi="Arial" w:cs="Arial"/>
          <w:kern w:val="0"/>
          <w:sz w:val="20"/>
          <w:szCs w:val="20"/>
        </w:rPr>
      </w:pPr>
    </w:p>
    <w:p w14:paraId="7BD1C570" w14:textId="6170A29E" w:rsidR="00E17F65" w:rsidRPr="00040404" w:rsidRDefault="00E17F65" w:rsidP="00E17F65">
      <w:pPr>
        <w:pStyle w:val="PartName"/>
        <w:keepNext w:val="0"/>
        <w:tabs>
          <w:tab w:val="clear" w:pos="720"/>
        </w:tabs>
        <w:spacing w:before="0"/>
        <w:jc w:val="both"/>
        <w:rPr>
          <w:sz w:val="24"/>
          <w:szCs w:val="24"/>
          <w:lang w:val="fr-CA"/>
        </w:rPr>
      </w:pPr>
      <w:r w:rsidRPr="00040404">
        <w:rPr>
          <w:sz w:val="24"/>
          <w:szCs w:val="24"/>
          <w:lang w:val="fr-CA"/>
        </w:rPr>
        <w:t>PARTI</w:t>
      </w:r>
      <w:r w:rsidR="00EA58F5" w:rsidRPr="00040404">
        <w:rPr>
          <w:sz w:val="24"/>
          <w:szCs w:val="24"/>
          <w:lang w:val="fr-CA"/>
        </w:rPr>
        <w:t>E</w:t>
      </w:r>
      <w:r w:rsidRPr="00040404">
        <w:rPr>
          <w:sz w:val="24"/>
          <w:szCs w:val="24"/>
          <w:lang w:val="fr-CA"/>
        </w:rPr>
        <w:t xml:space="preserve"> 3 – EXÉCUTION</w:t>
      </w:r>
    </w:p>
    <w:p w14:paraId="6D5B4BD8" w14:textId="77777777" w:rsidR="00E17F65" w:rsidRPr="00040404" w:rsidRDefault="00E17F65" w:rsidP="00E17F65">
      <w:pPr>
        <w:pStyle w:val="PartName"/>
        <w:keepNext w:val="0"/>
        <w:tabs>
          <w:tab w:val="clear" w:pos="720"/>
        </w:tabs>
        <w:spacing w:before="0"/>
        <w:jc w:val="both"/>
        <w:rPr>
          <w:lang w:val="fr-CA"/>
        </w:rPr>
      </w:pPr>
    </w:p>
    <w:p w14:paraId="788DEC7D" w14:textId="09F1A140" w:rsidR="00E17F65" w:rsidRPr="00040404" w:rsidRDefault="006622D7" w:rsidP="00514D65">
      <w:pPr>
        <w:pStyle w:val="Titre"/>
        <w:keepNext w:val="0"/>
        <w:numPr>
          <w:ilvl w:val="1"/>
          <w:numId w:val="3"/>
        </w:numPr>
        <w:spacing w:before="0"/>
        <w:ind w:left="720" w:hanging="720"/>
        <w:jc w:val="both"/>
        <w:rPr>
          <w:lang w:val="fr-CA"/>
        </w:rPr>
      </w:pPr>
      <w:r w:rsidRPr="00040404">
        <w:rPr>
          <w:lang w:val="fr-CA"/>
        </w:rPr>
        <w:t>INSPECTION</w:t>
      </w:r>
    </w:p>
    <w:p w14:paraId="15E2B8F0" w14:textId="77777777" w:rsidR="00514D65" w:rsidRPr="00040404" w:rsidRDefault="00514D65" w:rsidP="00514D65">
      <w:pPr>
        <w:pStyle w:val="Titre"/>
        <w:keepNext w:val="0"/>
        <w:spacing w:before="0"/>
        <w:ind w:firstLine="0"/>
        <w:jc w:val="both"/>
        <w:rPr>
          <w:lang w:val="fr-CA"/>
        </w:rPr>
      </w:pPr>
    </w:p>
    <w:p w14:paraId="19636ECA" w14:textId="78D9DFF7" w:rsidR="006622D7" w:rsidRPr="00040404" w:rsidRDefault="006622D7" w:rsidP="00E17F65">
      <w:pPr>
        <w:pStyle w:val="P1"/>
        <w:spacing w:before="0"/>
        <w:jc w:val="both"/>
        <w:rPr>
          <w:lang w:val="fr-CA"/>
          <w14:ligatures w14:val="none"/>
        </w:rPr>
      </w:pPr>
      <w:r w:rsidRPr="00040404">
        <w:rPr>
          <w:lang w:val="fr-CA"/>
          <w14:ligatures w14:val="none"/>
        </w:rPr>
        <w:t>.1</w:t>
      </w:r>
      <w:r w:rsidR="00E17F65" w:rsidRPr="00040404">
        <w:rPr>
          <w:lang w:val="fr-CA"/>
          <w14:ligatures w14:val="none"/>
        </w:rPr>
        <w:t xml:space="preserve"> </w:t>
      </w:r>
      <w:r w:rsidR="00E17F65" w:rsidRPr="00040404">
        <w:rPr>
          <w:lang w:val="fr-CA"/>
          <w14:ligatures w14:val="none"/>
        </w:rPr>
        <w:tab/>
      </w:r>
      <w:r w:rsidRPr="00040404">
        <w:rPr>
          <w:lang w:val="fr-CA"/>
          <w14:ligatures w14:val="none"/>
        </w:rPr>
        <w:t>Vérification des conditions</w:t>
      </w:r>
      <w:r w:rsidR="00E17F65" w:rsidRPr="00040404">
        <w:rPr>
          <w:lang w:val="fr-CA"/>
          <w14:ligatures w14:val="none"/>
        </w:rPr>
        <w:t xml:space="preserve"> </w:t>
      </w:r>
      <w:r w:rsidRPr="00040404">
        <w:rPr>
          <w:lang w:val="fr-CA"/>
          <w14:ligatures w14:val="none"/>
        </w:rPr>
        <w:t xml:space="preserve">: avant de procéder à l’installation des éléments de maçonnerie en béton, s’assurer que l’état des surfaces/supports préalablement mis en </w:t>
      </w:r>
      <w:r w:rsidR="00E17F65" w:rsidRPr="00040404">
        <w:rPr>
          <w:lang w:val="fr-CA"/>
          <w14:ligatures w14:val="none"/>
        </w:rPr>
        <w:t>œuvre</w:t>
      </w:r>
      <w:r w:rsidRPr="00040404">
        <w:rPr>
          <w:lang w:val="fr-CA"/>
          <w14:ligatures w14:val="none"/>
        </w:rPr>
        <w:t xml:space="preserve"> aux termes d’autres sections ou contrats est acceptable et permet de réaliser les travaux conformément aux instructions écrites du fabricant.</w:t>
      </w:r>
    </w:p>
    <w:p w14:paraId="1153BA58" w14:textId="77777777" w:rsidR="00E17F65" w:rsidRPr="00040404" w:rsidRDefault="00E17F65" w:rsidP="00E17F65">
      <w:pPr>
        <w:pStyle w:val="P2"/>
        <w:jc w:val="both"/>
        <w:rPr>
          <w:lang w:val="fr-CA"/>
        </w:rPr>
      </w:pPr>
    </w:p>
    <w:p w14:paraId="169DF08C" w14:textId="33AD8B7A" w:rsidR="006622D7" w:rsidRPr="00040404" w:rsidRDefault="006622D7" w:rsidP="00E17F65">
      <w:pPr>
        <w:pStyle w:val="P2"/>
        <w:jc w:val="both"/>
        <w:rPr>
          <w:lang w:val="fr-CA"/>
        </w:rPr>
      </w:pPr>
      <w:r w:rsidRPr="00040404">
        <w:rPr>
          <w:lang w:val="fr-CA"/>
        </w:rPr>
        <w:t>.1</w:t>
      </w:r>
      <w:r w:rsidR="00E17F65" w:rsidRPr="00040404">
        <w:rPr>
          <w:lang w:val="fr-CA"/>
        </w:rPr>
        <w:t xml:space="preserve"> </w:t>
      </w:r>
      <w:r w:rsidR="00E17F65" w:rsidRPr="00040404">
        <w:rPr>
          <w:lang w:val="fr-CA"/>
        </w:rPr>
        <w:tab/>
      </w:r>
      <w:r w:rsidRPr="00040404">
        <w:rPr>
          <w:lang w:val="fr-CA"/>
        </w:rPr>
        <w:t xml:space="preserve">Faire une inspection visuelle des surfaces/supports en présence du </w:t>
      </w:r>
      <w:r w:rsidRPr="00384BE7">
        <w:rPr>
          <w:highlight w:val="lightGray"/>
          <w:lang w:val="fr-CA"/>
        </w:rPr>
        <w:t>[Représentant du Ministère] [Représentant de CDC] [Consultant]</w:t>
      </w:r>
      <w:r w:rsidRPr="00040404">
        <w:rPr>
          <w:lang w:val="fr-CA"/>
        </w:rPr>
        <w:t>.</w:t>
      </w:r>
    </w:p>
    <w:p w14:paraId="7AC81948" w14:textId="77777777" w:rsidR="00E17F65" w:rsidRPr="00040404" w:rsidRDefault="00E17F65" w:rsidP="00E17F65">
      <w:pPr>
        <w:pStyle w:val="P2"/>
        <w:jc w:val="both"/>
        <w:rPr>
          <w:lang w:val="fr-CA"/>
        </w:rPr>
      </w:pPr>
    </w:p>
    <w:p w14:paraId="4421D5AE" w14:textId="31C45A03" w:rsidR="006622D7" w:rsidRPr="00040404" w:rsidRDefault="006622D7" w:rsidP="00E17F65">
      <w:pPr>
        <w:pStyle w:val="P2"/>
        <w:jc w:val="both"/>
        <w:rPr>
          <w:lang w:val="fr-CA"/>
        </w:rPr>
      </w:pPr>
      <w:r w:rsidRPr="00040404">
        <w:rPr>
          <w:lang w:val="fr-CA"/>
        </w:rPr>
        <w:t>.2</w:t>
      </w:r>
      <w:r w:rsidR="00E17F65" w:rsidRPr="00040404">
        <w:rPr>
          <w:lang w:val="fr-CA"/>
        </w:rPr>
        <w:t xml:space="preserve"> </w:t>
      </w:r>
      <w:r w:rsidR="00E17F65" w:rsidRPr="00040404">
        <w:rPr>
          <w:lang w:val="fr-CA"/>
        </w:rPr>
        <w:tab/>
      </w:r>
      <w:r w:rsidRPr="00040404">
        <w:rPr>
          <w:lang w:val="fr-CA"/>
        </w:rPr>
        <w:t xml:space="preserve">Informer immédiatement le </w:t>
      </w:r>
      <w:r w:rsidRPr="00384BE7">
        <w:rPr>
          <w:highlight w:val="lightGray"/>
          <w:lang w:val="fr-CA"/>
        </w:rPr>
        <w:t>[Représentant du Ministère] [Représentant de CDC] [Consultant]</w:t>
      </w:r>
      <w:r w:rsidRPr="00040404">
        <w:rPr>
          <w:lang w:val="fr-CA"/>
        </w:rPr>
        <w:t xml:space="preserve"> de toute condition inacceptable décelée.</w:t>
      </w:r>
    </w:p>
    <w:p w14:paraId="44E0EBDC" w14:textId="77777777" w:rsidR="00E17F65" w:rsidRPr="00040404" w:rsidRDefault="00E17F65" w:rsidP="00E17F65">
      <w:pPr>
        <w:pStyle w:val="P2"/>
        <w:jc w:val="both"/>
        <w:rPr>
          <w:lang w:val="fr-CA"/>
        </w:rPr>
      </w:pPr>
    </w:p>
    <w:p w14:paraId="610F59D9" w14:textId="76241389" w:rsidR="006622D7" w:rsidRPr="00040404" w:rsidRDefault="006622D7" w:rsidP="00E17F65">
      <w:pPr>
        <w:pStyle w:val="P2"/>
        <w:jc w:val="both"/>
        <w:rPr>
          <w:lang w:val="fr-CA"/>
        </w:rPr>
      </w:pPr>
      <w:r w:rsidRPr="00040404">
        <w:rPr>
          <w:lang w:val="fr-CA"/>
        </w:rPr>
        <w:t>.3</w:t>
      </w:r>
      <w:r w:rsidR="00E17F65" w:rsidRPr="00040404">
        <w:rPr>
          <w:lang w:val="fr-CA"/>
        </w:rPr>
        <w:t xml:space="preserve"> </w:t>
      </w:r>
      <w:r w:rsidR="00E17F65" w:rsidRPr="00040404">
        <w:rPr>
          <w:lang w:val="fr-CA"/>
        </w:rPr>
        <w:tab/>
      </w:r>
      <w:r w:rsidRPr="00040404">
        <w:rPr>
          <w:lang w:val="fr-CA"/>
        </w:rPr>
        <w:t xml:space="preserve">Commencer les travaux d’installation seulement après avoir corrigé les conditions inacceptables </w:t>
      </w:r>
      <w:r w:rsidRPr="00384BE7">
        <w:rPr>
          <w:highlight w:val="lightGray"/>
          <w:lang w:val="fr-CA"/>
        </w:rPr>
        <w:t>[et reçu l’approbation écrite du [Représentant du Ministère] [Représentant de CDC] [Consultant]]</w:t>
      </w:r>
      <w:r w:rsidRPr="00040404">
        <w:rPr>
          <w:lang w:val="fr-CA"/>
        </w:rPr>
        <w:t>.</w:t>
      </w:r>
    </w:p>
    <w:p w14:paraId="6F3447A6" w14:textId="77777777" w:rsidR="00E17F65" w:rsidRPr="00040404" w:rsidRDefault="00E17F65" w:rsidP="00E17F65">
      <w:pPr>
        <w:pStyle w:val="P2"/>
        <w:jc w:val="both"/>
        <w:rPr>
          <w:lang w:val="fr-CA"/>
        </w:rPr>
      </w:pPr>
    </w:p>
    <w:p w14:paraId="24F6D611" w14:textId="1F3DD11D" w:rsidR="006622D7" w:rsidRPr="00040404" w:rsidRDefault="006622D7" w:rsidP="00E17F65">
      <w:pPr>
        <w:pStyle w:val="Titre"/>
        <w:keepNext w:val="0"/>
        <w:numPr>
          <w:ilvl w:val="1"/>
          <w:numId w:val="3"/>
        </w:numPr>
        <w:spacing w:before="0"/>
        <w:ind w:left="720" w:hanging="720"/>
        <w:jc w:val="both"/>
        <w:rPr>
          <w:lang w:val="fr-CA"/>
        </w:rPr>
      </w:pPr>
      <w:bookmarkStart w:id="20" w:name="N66860"/>
      <w:bookmarkEnd w:id="20"/>
      <w:r w:rsidRPr="00040404">
        <w:rPr>
          <w:lang w:val="fr-CA"/>
        </w:rPr>
        <w:t>TRAVAUX PRÉPARATOIRES</w:t>
      </w:r>
    </w:p>
    <w:p w14:paraId="12F38D38" w14:textId="77777777" w:rsidR="00E17F65" w:rsidRPr="00040404" w:rsidRDefault="00E17F65" w:rsidP="00E17F65">
      <w:pPr>
        <w:pStyle w:val="Titre"/>
        <w:keepNext w:val="0"/>
        <w:spacing w:before="0"/>
        <w:ind w:firstLine="0"/>
        <w:jc w:val="both"/>
        <w:rPr>
          <w:lang w:val="fr-CA"/>
        </w:rPr>
      </w:pPr>
    </w:p>
    <w:p w14:paraId="2C7F03CC" w14:textId="4AC98732" w:rsidR="006622D7" w:rsidRPr="00040404" w:rsidRDefault="006622D7" w:rsidP="00E17F65">
      <w:pPr>
        <w:pStyle w:val="P1"/>
        <w:spacing w:before="0"/>
        <w:jc w:val="both"/>
        <w:rPr>
          <w:lang w:val="fr-CA"/>
          <w14:ligatures w14:val="none"/>
        </w:rPr>
      </w:pPr>
      <w:r w:rsidRPr="00040404">
        <w:rPr>
          <w:lang w:val="fr-CA"/>
          <w14:ligatures w14:val="none"/>
        </w:rPr>
        <w:t>.1</w:t>
      </w:r>
      <w:r w:rsidR="00B84992" w:rsidRPr="00040404">
        <w:rPr>
          <w:lang w:val="fr-CA"/>
          <w14:ligatures w14:val="none"/>
        </w:rPr>
        <w:t xml:space="preserve"> </w:t>
      </w:r>
      <w:r w:rsidR="00B84992" w:rsidRPr="00040404">
        <w:rPr>
          <w:lang w:val="fr-CA"/>
          <w14:ligatures w14:val="none"/>
        </w:rPr>
        <w:tab/>
      </w:r>
      <w:r w:rsidRPr="00040404">
        <w:rPr>
          <w:lang w:val="fr-CA"/>
          <w14:ligatures w14:val="none"/>
        </w:rPr>
        <w:t>Protéger les ouvrages finis adjacents contre tout dommage pouvant résulter de l’exécution des travaux de maçonnerie.</w:t>
      </w:r>
    </w:p>
    <w:p w14:paraId="53B52F99" w14:textId="77777777" w:rsidR="00E17F65" w:rsidRPr="00040404" w:rsidRDefault="00E17F65" w:rsidP="00E17F65">
      <w:pPr>
        <w:pStyle w:val="P1"/>
        <w:spacing w:before="0"/>
        <w:jc w:val="both"/>
        <w:rPr>
          <w:lang w:val="fr-CA"/>
          <w14:ligatures w14:val="none"/>
        </w:rPr>
      </w:pPr>
    </w:p>
    <w:p w14:paraId="63BA54AA" w14:textId="2BA19D54" w:rsidR="00E17F65" w:rsidRPr="00040404" w:rsidRDefault="006622D7" w:rsidP="009A1E97">
      <w:pPr>
        <w:pStyle w:val="Titre"/>
        <w:keepNext w:val="0"/>
        <w:numPr>
          <w:ilvl w:val="1"/>
          <w:numId w:val="3"/>
        </w:numPr>
        <w:spacing w:before="0"/>
        <w:ind w:left="720" w:hanging="720"/>
        <w:jc w:val="both"/>
        <w:rPr>
          <w:lang w:val="fr-CA"/>
        </w:rPr>
      </w:pPr>
      <w:bookmarkStart w:id="21" w:name="N66869"/>
      <w:bookmarkEnd w:id="21"/>
      <w:r w:rsidRPr="00040404">
        <w:rPr>
          <w:lang w:val="fr-CA"/>
        </w:rPr>
        <w:t>MISE EN OEUVRE</w:t>
      </w:r>
    </w:p>
    <w:p w14:paraId="1988D71A" w14:textId="2CE48C25" w:rsidR="00E17F65" w:rsidRPr="00040404" w:rsidRDefault="00E17F65" w:rsidP="009A1E97">
      <w:pPr>
        <w:pStyle w:val="P1"/>
        <w:spacing w:before="0"/>
        <w:jc w:val="both"/>
        <w:rPr>
          <w:lang w:val="fr-CA"/>
        </w:rPr>
      </w:pPr>
    </w:p>
    <w:p w14:paraId="7ABA0A37" w14:textId="15E98BC0" w:rsidR="006622D7" w:rsidRPr="00040404" w:rsidRDefault="006622D7" w:rsidP="00E17F65">
      <w:pPr>
        <w:pStyle w:val="P1"/>
        <w:spacing w:before="0"/>
        <w:jc w:val="both"/>
        <w:rPr>
          <w:lang w:val="fr-CA"/>
          <w14:ligatures w14:val="none"/>
        </w:rPr>
      </w:pPr>
      <w:r w:rsidRPr="00040404">
        <w:rPr>
          <w:lang w:val="fr-CA"/>
          <w14:ligatures w14:val="none"/>
        </w:rPr>
        <w:t>.</w:t>
      </w:r>
      <w:r w:rsidR="008421F2">
        <w:rPr>
          <w:lang w:val="fr-CA"/>
          <w14:ligatures w14:val="none"/>
        </w:rPr>
        <w:t>1</w:t>
      </w:r>
      <w:r w:rsidR="00B84992" w:rsidRPr="00040404">
        <w:rPr>
          <w:lang w:val="fr-CA"/>
          <w14:ligatures w14:val="none"/>
        </w:rPr>
        <w:t xml:space="preserve"> </w:t>
      </w:r>
      <w:r w:rsidR="00B84992" w:rsidRPr="00040404">
        <w:rPr>
          <w:lang w:val="fr-CA"/>
          <w14:ligatures w14:val="none"/>
        </w:rPr>
        <w:tab/>
      </w:r>
      <w:r w:rsidR="00320BE8" w:rsidRPr="00040404">
        <w:rPr>
          <w:lang w:val="fr-CA"/>
        </w:rPr>
        <w:t>Éléments de maçonnerie isolé</w:t>
      </w:r>
    </w:p>
    <w:p w14:paraId="62F1C678" w14:textId="77777777" w:rsidR="00E17F65" w:rsidRPr="00040404" w:rsidRDefault="00E17F65" w:rsidP="00093F5B">
      <w:pPr>
        <w:pStyle w:val="P2"/>
        <w:jc w:val="both"/>
        <w:rPr>
          <w:lang w:val="fr-CA"/>
        </w:rPr>
      </w:pPr>
    </w:p>
    <w:p w14:paraId="4E26E8CD" w14:textId="3F907752" w:rsidR="006622D7" w:rsidRDefault="006622D7" w:rsidP="00093F5B">
      <w:pPr>
        <w:pStyle w:val="P2"/>
        <w:jc w:val="both"/>
        <w:rPr>
          <w:lang w:val="fr-CA"/>
        </w:rPr>
      </w:pPr>
      <w:r w:rsidRPr="00040404">
        <w:rPr>
          <w:lang w:val="fr-CA"/>
        </w:rPr>
        <w:t>.1</w:t>
      </w:r>
      <w:r w:rsidR="00B84992" w:rsidRPr="00040404">
        <w:rPr>
          <w:lang w:val="fr-CA"/>
        </w:rPr>
        <w:t xml:space="preserve"> </w:t>
      </w:r>
      <w:r w:rsidR="00B84992" w:rsidRPr="00040404">
        <w:rPr>
          <w:lang w:val="fr-CA"/>
        </w:rPr>
        <w:tab/>
      </w:r>
      <w:r w:rsidRPr="00040404">
        <w:rPr>
          <w:lang w:val="fr-CA"/>
        </w:rPr>
        <w:t>Appareil</w:t>
      </w:r>
      <w:r w:rsidR="00B84992" w:rsidRPr="00040404">
        <w:rPr>
          <w:lang w:val="fr-CA"/>
        </w:rPr>
        <w:t xml:space="preserve"> </w:t>
      </w:r>
      <w:r w:rsidRPr="00040404">
        <w:rPr>
          <w:lang w:val="fr-CA"/>
        </w:rPr>
        <w:t xml:space="preserve">: </w:t>
      </w:r>
      <w:r w:rsidR="00B2016B" w:rsidRPr="00B2016B">
        <w:rPr>
          <w:highlight w:val="lightGray"/>
          <w:lang w:val="fr-CA"/>
        </w:rPr>
        <w:t>[</w:t>
      </w:r>
      <w:r w:rsidRPr="00B2016B">
        <w:rPr>
          <w:highlight w:val="lightGray"/>
          <w:lang w:val="fr-CA"/>
        </w:rPr>
        <w:t>en panneresse</w:t>
      </w:r>
      <w:r w:rsidR="00B2016B" w:rsidRPr="00B2016B">
        <w:rPr>
          <w:highlight w:val="lightGray"/>
          <w:lang w:val="fr-CA"/>
        </w:rPr>
        <w:t>] [en damier]</w:t>
      </w:r>
      <w:r w:rsidR="00320BE8" w:rsidRPr="00040404">
        <w:rPr>
          <w:lang w:val="fr-CA"/>
        </w:rPr>
        <w:t>.</w:t>
      </w:r>
    </w:p>
    <w:p w14:paraId="40CFF1BF" w14:textId="77777777" w:rsidR="00EF3DDD" w:rsidRDefault="00EF3DDD" w:rsidP="00EF3DDD">
      <w:pPr>
        <w:pStyle w:val="Notesaurdacteur"/>
      </w:pPr>
    </w:p>
    <w:p w14:paraId="05D7D722" w14:textId="16032A7F" w:rsidR="00EF3DDD" w:rsidRPr="00EF3DDD" w:rsidRDefault="00EF3DDD" w:rsidP="00EF3DDD">
      <w:pPr>
        <w:pStyle w:val="Notesaurdacteur"/>
        <w:rPr>
          <w:lang w:val="fr-FR"/>
        </w:rPr>
      </w:pPr>
      <w:r>
        <w:t>Notes au rédacteur :</w:t>
      </w:r>
      <w:r>
        <w:br/>
        <w:t>Si l</w:t>
      </w:r>
      <w:r w:rsidRPr="00EF3DDD">
        <w:rPr>
          <w:lang w:val="fr-FR"/>
        </w:rPr>
        <w:t>’a</w:t>
      </w:r>
      <w:r>
        <w:rPr>
          <w:lang w:val="fr-FR"/>
        </w:rPr>
        <w:t xml:space="preserve">ppareillage en damier est spécifié, certaines </w:t>
      </w:r>
      <w:r w:rsidR="00E87890">
        <w:rPr>
          <w:lang w:val="fr-FR"/>
        </w:rPr>
        <w:t xml:space="preserve">précautions supplémentaires doivent être prise durant la mise en </w:t>
      </w:r>
      <w:r w:rsidR="00EE001B">
        <w:rPr>
          <w:lang w:val="fr-FR"/>
        </w:rPr>
        <w:t xml:space="preserve">œuvre </w:t>
      </w:r>
      <w:r w:rsidR="00857EDC">
        <w:rPr>
          <w:lang w:val="fr-FR"/>
        </w:rPr>
        <w:t>afin d’assurer</w:t>
      </w:r>
      <w:r w:rsidR="00EE001B">
        <w:rPr>
          <w:lang w:val="fr-FR"/>
        </w:rPr>
        <w:t xml:space="preserve"> la planéité</w:t>
      </w:r>
      <w:r w:rsidR="00857EDC">
        <w:rPr>
          <w:lang w:val="fr-FR"/>
        </w:rPr>
        <w:t xml:space="preserve"> du mur.</w:t>
      </w:r>
      <w:r w:rsidR="009E6386">
        <w:rPr>
          <w:lang w:val="fr-FR"/>
        </w:rPr>
        <w:t xml:space="preserve"> Le</w:t>
      </w:r>
      <w:r w:rsidR="0037714C">
        <w:rPr>
          <w:lang w:val="fr-FR"/>
        </w:rPr>
        <w:t xml:space="preserve"> nombre de bloc de coin doit aussi être </w:t>
      </w:r>
      <w:r w:rsidR="00660CCD">
        <w:rPr>
          <w:lang w:val="fr-FR"/>
        </w:rPr>
        <w:t xml:space="preserve">calculé différemment. </w:t>
      </w:r>
      <w:r w:rsidR="003527CE">
        <w:rPr>
          <w:lang w:val="fr-FR"/>
        </w:rPr>
        <w:t xml:space="preserve">S’assurer d’indiquer le sens du </w:t>
      </w:r>
      <w:r w:rsidR="000F78CF">
        <w:rPr>
          <w:lang w:val="fr-FR"/>
        </w:rPr>
        <w:t xml:space="preserve">bloc de coin aux dessins. </w:t>
      </w:r>
    </w:p>
    <w:p w14:paraId="750EF725" w14:textId="77777777" w:rsidR="00E17F65" w:rsidRPr="00040404" w:rsidRDefault="00E17F65" w:rsidP="00093F5B">
      <w:pPr>
        <w:pStyle w:val="P2"/>
        <w:jc w:val="both"/>
        <w:rPr>
          <w:lang w:val="fr-CA"/>
        </w:rPr>
      </w:pPr>
    </w:p>
    <w:p w14:paraId="45BDCE06" w14:textId="5717600C" w:rsidR="006622D7" w:rsidRPr="00040404" w:rsidRDefault="006622D7" w:rsidP="00093F5B">
      <w:pPr>
        <w:pStyle w:val="P2"/>
        <w:jc w:val="both"/>
        <w:rPr>
          <w:lang w:val="fr-CA"/>
        </w:rPr>
      </w:pPr>
      <w:r w:rsidRPr="00040404">
        <w:rPr>
          <w:lang w:val="fr-CA"/>
        </w:rPr>
        <w:t>.2</w:t>
      </w:r>
      <w:r w:rsidR="00B84992" w:rsidRPr="00040404">
        <w:rPr>
          <w:lang w:val="fr-CA"/>
        </w:rPr>
        <w:t xml:space="preserve"> </w:t>
      </w:r>
      <w:r w:rsidR="00B84992" w:rsidRPr="00040404">
        <w:rPr>
          <w:lang w:val="fr-CA"/>
        </w:rPr>
        <w:tab/>
      </w:r>
      <w:r w:rsidRPr="00040404">
        <w:rPr>
          <w:lang w:val="fr-CA"/>
        </w:rPr>
        <w:t>Hauteur d’assise</w:t>
      </w:r>
      <w:r w:rsidR="00B84992" w:rsidRPr="00040404">
        <w:rPr>
          <w:lang w:val="fr-CA"/>
        </w:rPr>
        <w:t xml:space="preserve"> </w:t>
      </w:r>
      <w:r w:rsidRPr="00040404">
        <w:rPr>
          <w:lang w:val="fr-CA"/>
        </w:rPr>
        <w:t>: 200 mm pour un (1) rang d’éléments et un (1) joint.</w:t>
      </w:r>
    </w:p>
    <w:p w14:paraId="49487C88" w14:textId="77777777" w:rsidR="00D62072" w:rsidRPr="00040404" w:rsidRDefault="00D62072" w:rsidP="00093F5B">
      <w:pPr>
        <w:pStyle w:val="P2"/>
        <w:jc w:val="both"/>
        <w:rPr>
          <w:lang w:val="fr-CA"/>
        </w:rPr>
      </w:pPr>
    </w:p>
    <w:p w14:paraId="1D7DF1A6" w14:textId="6807EB63" w:rsidR="00B16EAF" w:rsidRDefault="006622D7" w:rsidP="00093F5B">
      <w:pPr>
        <w:pStyle w:val="P2"/>
        <w:jc w:val="both"/>
        <w:rPr>
          <w:lang w:val="fr-CA"/>
        </w:rPr>
      </w:pPr>
      <w:r w:rsidRPr="00040404">
        <w:rPr>
          <w:lang w:val="fr-CA"/>
        </w:rPr>
        <w:t>.3</w:t>
      </w:r>
      <w:r w:rsidR="00B84992" w:rsidRPr="00040404">
        <w:rPr>
          <w:lang w:val="fr-CA"/>
        </w:rPr>
        <w:t xml:space="preserve"> </w:t>
      </w:r>
      <w:r w:rsidR="00B84992" w:rsidRPr="00040404">
        <w:rPr>
          <w:lang w:val="fr-CA"/>
        </w:rPr>
        <w:tab/>
      </w:r>
      <w:r w:rsidRPr="00040404">
        <w:rPr>
          <w:lang w:val="fr-CA"/>
        </w:rPr>
        <w:t>Joints</w:t>
      </w:r>
      <w:r w:rsidR="00B84992" w:rsidRPr="00040404">
        <w:rPr>
          <w:lang w:val="fr-CA"/>
        </w:rPr>
        <w:t xml:space="preserve"> </w:t>
      </w:r>
      <w:r w:rsidRPr="00040404">
        <w:rPr>
          <w:lang w:val="fr-CA"/>
        </w:rPr>
        <w:t>à gorge</w:t>
      </w:r>
      <w:r w:rsidR="006B781F" w:rsidRPr="00040404">
        <w:rPr>
          <w:lang w:val="fr-CA"/>
        </w:rPr>
        <w:t xml:space="preserve"> </w:t>
      </w:r>
      <w:r w:rsidRPr="00040404">
        <w:rPr>
          <w:lang w:val="fr-CA"/>
        </w:rPr>
        <w:t>aux endroits où ils seront apparents, ou lorsque l’application d’une peinture ou d’un d’enduit de finition est prescrite.</w:t>
      </w:r>
      <w:r w:rsidR="006B781F" w:rsidRPr="00040404">
        <w:rPr>
          <w:lang w:val="fr-CA"/>
        </w:rPr>
        <w:t xml:space="preserve"> S’assurer de </w:t>
      </w:r>
      <w:r w:rsidR="00455C3C" w:rsidRPr="00040404">
        <w:rPr>
          <w:lang w:val="fr-CA"/>
        </w:rPr>
        <w:t xml:space="preserve">laisser les cavités derrières </w:t>
      </w:r>
      <w:r w:rsidR="00410060" w:rsidRPr="00040404">
        <w:rPr>
          <w:lang w:val="fr-CA"/>
        </w:rPr>
        <w:t>les parois exemptes</w:t>
      </w:r>
      <w:r w:rsidR="00455C3C" w:rsidRPr="00040404">
        <w:rPr>
          <w:lang w:val="fr-CA"/>
        </w:rPr>
        <w:t xml:space="preserve"> de mortier ou de </w:t>
      </w:r>
      <w:r w:rsidR="00410060" w:rsidRPr="00040404">
        <w:rPr>
          <w:lang w:val="fr-CA"/>
        </w:rPr>
        <w:t xml:space="preserve">tous autres matériaux. </w:t>
      </w:r>
    </w:p>
    <w:p w14:paraId="20ECC069" w14:textId="77777777" w:rsidR="00576E73" w:rsidRDefault="00576E73" w:rsidP="00093F5B">
      <w:pPr>
        <w:pStyle w:val="P2"/>
        <w:jc w:val="both"/>
        <w:rPr>
          <w:lang w:val="fr-CA"/>
        </w:rPr>
      </w:pPr>
    </w:p>
    <w:p w14:paraId="7875CD85" w14:textId="313A071D" w:rsidR="00576E73" w:rsidRDefault="00576E73" w:rsidP="00093F5B">
      <w:pPr>
        <w:pStyle w:val="P2"/>
        <w:jc w:val="both"/>
        <w:rPr>
          <w:lang w:val="fr-CA"/>
        </w:rPr>
      </w:pPr>
      <w:r w:rsidRPr="00576E73">
        <w:rPr>
          <w:lang w:val="fr-CA"/>
        </w:rPr>
        <w:t>.</w:t>
      </w:r>
      <w:r w:rsidR="00093F5B">
        <w:rPr>
          <w:lang w:val="fr-CA"/>
        </w:rPr>
        <w:t>4</w:t>
      </w:r>
      <w:r>
        <w:rPr>
          <w:lang w:val="fr-CA"/>
        </w:rPr>
        <w:tab/>
      </w:r>
      <w:r w:rsidRPr="00576E73">
        <w:rPr>
          <w:lang w:val="fr-CA"/>
        </w:rPr>
        <w:t xml:space="preserve">L’installateur se doit d’inspecter chaque élément de maçonnerie isolé et de mettre de côté tout élément endommagé avant l’installation. Les parements de béton doivent être exempts de dommage ou de fissure et l’isolant doit être bien en place et en bon état. </w:t>
      </w:r>
    </w:p>
    <w:p w14:paraId="56B2C88C" w14:textId="77777777" w:rsidR="00576E73" w:rsidRDefault="00576E73" w:rsidP="00093F5B">
      <w:pPr>
        <w:pStyle w:val="P2"/>
        <w:jc w:val="both"/>
        <w:rPr>
          <w:lang w:val="fr-CA"/>
        </w:rPr>
      </w:pPr>
    </w:p>
    <w:p w14:paraId="59EB7400" w14:textId="153D3775" w:rsidR="00576E73" w:rsidRDefault="00576E73" w:rsidP="00093F5B">
      <w:pPr>
        <w:pStyle w:val="P2"/>
        <w:jc w:val="both"/>
        <w:rPr>
          <w:lang w:val="fr-CA"/>
        </w:rPr>
      </w:pPr>
      <w:r w:rsidRPr="00576E73">
        <w:rPr>
          <w:lang w:val="fr-CA"/>
        </w:rPr>
        <w:t>.</w:t>
      </w:r>
      <w:r w:rsidR="00093F5B">
        <w:rPr>
          <w:lang w:val="fr-CA"/>
        </w:rPr>
        <w:t>5</w:t>
      </w:r>
      <w:r>
        <w:rPr>
          <w:lang w:val="fr-CA"/>
        </w:rPr>
        <w:tab/>
      </w:r>
      <w:r w:rsidRPr="00576E73">
        <w:rPr>
          <w:lang w:val="fr-CA"/>
        </w:rPr>
        <w:t>Nettoyer les surfaces d’assises avant la pose du premier rang.</w:t>
      </w:r>
    </w:p>
    <w:p w14:paraId="26D1D603" w14:textId="77777777" w:rsidR="00576E73" w:rsidRDefault="00576E73" w:rsidP="00093F5B">
      <w:pPr>
        <w:pStyle w:val="P2"/>
        <w:jc w:val="both"/>
        <w:rPr>
          <w:lang w:val="fr-CA"/>
        </w:rPr>
      </w:pPr>
    </w:p>
    <w:p w14:paraId="33E428A5" w14:textId="4C77F00F" w:rsidR="00576E73" w:rsidRDefault="00576E73" w:rsidP="00093F5B">
      <w:pPr>
        <w:pStyle w:val="P2"/>
        <w:jc w:val="both"/>
        <w:rPr>
          <w:lang w:val="fr-CA"/>
        </w:rPr>
      </w:pPr>
      <w:r>
        <w:rPr>
          <w:lang w:val="fr-CA"/>
        </w:rPr>
        <w:lastRenderedPageBreak/>
        <w:t>.</w:t>
      </w:r>
      <w:r w:rsidR="00093F5B">
        <w:rPr>
          <w:lang w:val="fr-CA"/>
        </w:rPr>
        <w:t>6</w:t>
      </w:r>
      <w:r w:rsidRPr="00576E73">
        <w:rPr>
          <w:lang w:val="fr-CA"/>
        </w:rPr>
        <w:t xml:space="preserve"> </w:t>
      </w:r>
      <w:r w:rsidR="00D66EB0">
        <w:rPr>
          <w:lang w:val="fr-CA"/>
        </w:rPr>
        <w:tab/>
      </w:r>
      <w:r w:rsidRPr="00576E73">
        <w:rPr>
          <w:lang w:val="fr-CA"/>
        </w:rPr>
        <w:t xml:space="preserve">Mettre en place la bande d’isolant de départ sur toute la longueur du mur puis poser le premier rang de bloc. </w:t>
      </w:r>
      <w:r w:rsidR="00D66EB0" w:rsidRPr="00040404">
        <w:rPr>
          <w:lang w:val="fr-CA"/>
        </w:rPr>
        <w:t>Débuter l’installation par les unités de coins.</w:t>
      </w:r>
    </w:p>
    <w:p w14:paraId="22468A4B" w14:textId="77777777" w:rsidR="002619DB" w:rsidRDefault="002619DB" w:rsidP="00093F5B">
      <w:pPr>
        <w:pStyle w:val="P2"/>
        <w:jc w:val="both"/>
        <w:rPr>
          <w:lang w:val="fr-CA"/>
        </w:rPr>
      </w:pPr>
    </w:p>
    <w:p w14:paraId="5777556A" w14:textId="7C6D3B57" w:rsidR="00576E73" w:rsidRDefault="00576E73" w:rsidP="00093F5B">
      <w:pPr>
        <w:pStyle w:val="P2"/>
        <w:jc w:val="both"/>
        <w:rPr>
          <w:lang w:val="fr-CA"/>
        </w:rPr>
      </w:pPr>
      <w:r w:rsidRPr="00576E73">
        <w:rPr>
          <w:lang w:val="fr-CA"/>
        </w:rPr>
        <w:t xml:space="preserve">.7 </w:t>
      </w:r>
      <w:r w:rsidR="00D66EB0">
        <w:rPr>
          <w:lang w:val="fr-CA"/>
        </w:rPr>
        <w:tab/>
      </w:r>
      <w:r w:rsidRPr="00576E73">
        <w:rPr>
          <w:lang w:val="fr-CA"/>
        </w:rPr>
        <w:t xml:space="preserve">Poser les canalisations de drainage du côté extérieur. </w:t>
      </w:r>
    </w:p>
    <w:p w14:paraId="34328C71" w14:textId="77777777" w:rsidR="002619DB" w:rsidRDefault="002619DB" w:rsidP="00093F5B">
      <w:pPr>
        <w:pStyle w:val="P2"/>
        <w:jc w:val="both"/>
        <w:rPr>
          <w:lang w:val="fr-CA"/>
        </w:rPr>
      </w:pPr>
    </w:p>
    <w:p w14:paraId="6C9CD1B4" w14:textId="058A7969" w:rsidR="00576E73" w:rsidRDefault="00576E73" w:rsidP="00093F5B">
      <w:pPr>
        <w:pStyle w:val="P2"/>
        <w:jc w:val="both"/>
        <w:rPr>
          <w:lang w:val="fr-CA"/>
        </w:rPr>
      </w:pPr>
      <w:r w:rsidRPr="00576E73">
        <w:rPr>
          <w:lang w:val="fr-CA"/>
        </w:rPr>
        <w:t xml:space="preserve">.8 </w:t>
      </w:r>
      <w:r w:rsidR="00D66EB0">
        <w:rPr>
          <w:lang w:val="fr-CA"/>
        </w:rPr>
        <w:tab/>
      </w:r>
      <w:r w:rsidRPr="00576E73">
        <w:rPr>
          <w:lang w:val="fr-CA"/>
        </w:rPr>
        <w:t xml:space="preserve">Appliquer du mortier sur les deux côtés du bloc en s’assurant de ne pas mettre de mortier sur le polystyrène ou dans les canalisations de drainage. Nettoyer et retirer l’excédent de mortier au besoin </w:t>
      </w:r>
    </w:p>
    <w:p w14:paraId="44B2A44B" w14:textId="77777777" w:rsidR="002619DB" w:rsidRDefault="002619DB" w:rsidP="00576E73">
      <w:pPr>
        <w:pStyle w:val="P2"/>
        <w:jc w:val="both"/>
        <w:rPr>
          <w:lang w:val="fr-CA"/>
        </w:rPr>
      </w:pPr>
    </w:p>
    <w:p w14:paraId="366EA5A6" w14:textId="4911EF74" w:rsidR="00576E73" w:rsidRDefault="00576E73" w:rsidP="00576E73">
      <w:pPr>
        <w:pStyle w:val="P2"/>
        <w:jc w:val="both"/>
        <w:rPr>
          <w:lang w:val="fr-CA"/>
        </w:rPr>
      </w:pPr>
      <w:r w:rsidRPr="00576E73">
        <w:rPr>
          <w:lang w:val="fr-CA"/>
        </w:rPr>
        <w:t>.</w:t>
      </w:r>
      <w:r w:rsidR="00093F5B">
        <w:rPr>
          <w:lang w:val="fr-CA"/>
        </w:rPr>
        <w:t>09</w:t>
      </w:r>
      <w:r w:rsidRPr="00576E73">
        <w:rPr>
          <w:lang w:val="fr-CA"/>
        </w:rPr>
        <w:t xml:space="preserve"> </w:t>
      </w:r>
      <w:r w:rsidR="00D66EB0">
        <w:rPr>
          <w:lang w:val="fr-CA"/>
        </w:rPr>
        <w:tab/>
      </w:r>
      <w:r w:rsidRPr="00576E73">
        <w:rPr>
          <w:lang w:val="fr-CA"/>
        </w:rPr>
        <w:t xml:space="preserve">Vérifier le niveau et l’alignement régulièrement pour assurer la continuité du revêtement et de l’isolation. </w:t>
      </w:r>
    </w:p>
    <w:p w14:paraId="5742F1D0" w14:textId="77777777" w:rsidR="002619DB" w:rsidRDefault="002619DB" w:rsidP="00576E73">
      <w:pPr>
        <w:pStyle w:val="P2"/>
        <w:jc w:val="both"/>
        <w:rPr>
          <w:lang w:val="fr-CA"/>
        </w:rPr>
      </w:pPr>
    </w:p>
    <w:p w14:paraId="1B8B6296" w14:textId="5472FBF8" w:rsidR="002619DB" w:rsidRDefault="00576E73" w:rsidP="00576E73">
      <w:pPr>
        <w:pStyle w:val="P2"/>
        <w:jc w:val="both"/>
        <w:rPr>
          <w:lang w:val="fr-CA"/>
        </w:rPr>
      </w:pPr>
      <w:r w:rsidRPr="00576E73">
        <w:rPr>
          <w:lang w:val="fr-CA"/>
        </w:rPr>
        <w:t>.1</w:t>
      </w:r>
      <w:r w:rsidR="00093F5B">
        <w:rPr>
          <w:lang w:val="fr-CA"/>
        </w:rPr>
        <w:t>0</w:t>
      </w:r>
      <w:r w:rsidRPr="00576E73">
        <w:rPr>
          <w:lang w:val="fr-CA"/>
        </w:rPr>
        <w:t xml:space="preserve"> </w:t>
      </w:r>
      <w:r w:rsidR="00D66EB0">
        <w:rPr>
          <w:lang w:val="fr-CA"/>
        </w:rPr>
        <w:tab/>
      </w:r>
      <w:r w:rsidRPr="00576E73">
        <w:rPr>
          <w:lang w:val="fr-CA"/>
        </w:rPr>
        <w:t>Fixer le mur à la structure au moyen d’étrier ou d’attache</w:t>
      </w:r>
      <w:r w:rsidR="00093F5B">
        <w:rPr>
          <w:lang w:val="fr-CA"/>
        </w:rPr>
        <w:t>, tel qu’</w:t>
      </w:r>
      <w:r w:rsidR="00093F5B" w:rsidRPr="00576E73">
        <w:rPr>
          <w:lang w:val="fr-CA"/>
        </w:rPr>
        <w:t>indiqué aux dessins</w:t>
      </w:r>
      <w:r w:rsidR="00902F64">
        <w:rPr>
          <w:lang w:val="fr-CA"/>
        </w:rPr>
        <w:t>.</w:t>
      </w:r>
    </w:p>
    <w:p w14:paraId="1921DB78" w14:textId="32A322F8" w:rsidR="00576E73" w:rsidRDefault="00576E73" w:rsidP="00576E73">
      <w:pPr>
        <w:pStyle w:val="P2"/>
        <w:jc w:val="both"/>
        <w:rPr>
          <w:lang w:val="fr-CA"/>
        </w:rPr>
      </w:pPr>
    </w:p>
    <w:p w14:paraId="250B0C57" w14:textId="03E3F04B" w:rsidR="00576E73" w:rsidRDefault="00576E73" w:rsidP="00576E73">
      <w:pPr>
        <w:pStyle w:val="P2"/>
        <w:jc w:val="both"/>
        <w:rPr>
          <w:lang w:val="fr-CA"/>
        </w:rPr>
      </w:pPr>
      <w:r w:rsidRPr="00576E73">
        <w:rPr>
          <w:lang w:val="fr-CA"/>
        </w:rPr>
        <w:t>.1</w:t>
      </w:r>
      <w:r w:rsidR="00093F5B">
        <w:rPr>
          <w:lang w:val="fr-CA"/>
        </w:rPr>
        <w:t>1</w:t>
      </w:r>
      <w:r w:rsidRPr="00576E73">
        <w:rPr>
          <w:lang w:val="fr-CA"/>
        </w:rPr>
        <w:t xml:space="preserve"> </w:t>
      </w:r>
      <w:r w:rsidR="00D66EB0">
        <w:rPr>
          <w:lang w:val="fr-CA"/>
        </w:rPr>
        <w:tab/>
      </w:r>
      <w:r w:rsidRPr="00576E73">
        <w:rPr>
          <w:lang w:val="fr-CA"/>
        </w:rPr>
        <w:t>Tirer les joints lorsque le mortier est légèrement durci et s’assurer que les joint sont entièrement remplis, tant à l’intérieur qu’à l’extérieur.</w:t>
      </w:r>
    </w:p>
    <w:p w14:paraId="01374687" w14:textId="77777777" w:rsidR="008A04B2" w:rsidRDefault="008A04B2" w:rsidP="00576E73">
      <w:pPr>
        <w:pStyle w:val="P2"/>
        <w:jc w:val="both"/>
        <w:rPr>
          <w:lang w:val="fr-CA"/>
        </w:rPr>
      </w:pPr>
    </w:p>
    <w:p w14:paraId="13F13CEA" w14:textId="7CCC0446" w:rsidR="008A04B2" w:rsidRDefault="008A04B2" w:rsidP="00576E73">
      <w:pPr>
        <w:pStyle w:val="P2"/>
        <w:jc w:val="both"/>
        <w:rPr>
          <w:lang w:val="fr-CA"/>
        </w:rPr>
      </w:pPr>
      <w:r>
        <w:rPr>
          <w:lang w:val="fr-CA"/>
        </w:rPr>
        <w:t>.12</w:t>
      </w:r>
      <w:r>
        <w:rPr>
          <w:lang w:val="fr-CA"/>
        </w:rPr>
        <w:tab/>
      </w:r>
      <w:r w:rsidRPr="008A04B2">
        <w:rPr>
          <w:lang w:val="fr-CA"/>
        </w:rPr>
        <w:t>Ériger la maçonnerie isolée rang par rang en s’assurant de respecter les limites du mortier, en fonction des conditions de mise en œuvre, pour déterminer le nombre de rang maximum qui peuvent être install</w:t>
      </w:r>
      <w:r>
        <w:rPr>
          <w:lang w:val="fr-CA"/>
        </w:rPr>
        <w:t>és</w:t>
      </w:r>
      <w:r w:rsidRPr="008A04B2">
        <w:rPr>
          <w:lang w:val="fr-CA"/>
        </w:rPr>
        <w:t xml:space="preserve"> entre chaque cure de séchage.</w:t>
      </w:r>
    </w:p>
    <w:p w14:paraId="22241D00" w14:textId="77777777" w:rsidR="002619DB" w:rsidRDefault="002619DB" w:rsidP="00576E73">
      <w:pPr>
        <w:pStyle w:val="P2"/>
        <w:jc w:val="both"/>
        <w:rPr>
          <w:lang w:val="fr-CA"/>
        </w:rPr>
      </w:pPr>
    </w:p>
    <w:p w14:paraId="6C45A3A9" w14:textId="5434C65F" w:rsidR="002619DB" w:rsidRDefault="00576E73" w:rsidP="002619DB">
      <w:pPr>
        <w:pStyle w:val="P2"/>
        <w:jc w:val="both"/>
        <w:rPr>
          <w:lang w:val="fr-CA"/>
        </w:rPr>
      </w:pPr>
      <w:r w:rsidRPr="00576E73">
        <w:rPr>
          <w:lang w:val="fr-CA"/>
        </w:rPr>
        <w:t>.1</w:t>
      </w:r>
      <w:r w:rsidR="008A04B2">
        <w:rPr>
          <w:lang w:val="fr-CA"/>
        </w:rPr>
        <w:t>3</w:t>
      </w:r>
      <w:r w:rsidRPr="00576E73">
        <w:rPr>
          <w:lang w:val="fr-CA"/>
        </w:rPr>
        <w:t xml:space="preserve"> </w:t>
      </w:r>
      <w:r w:rsidR="00D66EB0">
        <w:rPr>
          <w:lang w:val="fr-CA"/>
        </w:rPr>
        <w:tab/>
      </w:r>
      <w:r w:rsidRPr="00576E73">
        <w:rPr>
          <w:lang w:val="fr-CA"/>
        </w:rPr>
        <w:t>Toujours protéger les blocs en couvrant la dernière rangée durant les travaux et durant les périodes de cure.</w:t>
      </w:r>
    </w:p>
    <w:p w14:paraId="0D50FC4E" w14:textId="77777777" w:rsidR="00652B61" w:rsidRPr="00040404" w:rsidRDefault="00652B61" w:rsidP="003B77D0">
      <w:pPr>
        <w:pStyle w:val="P1"/>
        <w:spacing w:before="0"/>
        <w:ind w:left="0" w:firstLine="0"/>
        <w:jc w:val="both"/>
        <w:rPr>
          <w:lang w:val="fr-CA"/>
          <w14:ligatures w14:val="none"/>
        </w:rPr>
      </w:pPr>
      <w:bookmarkStart w:id="22" w:name="N67070"/>
      <w:bookmarkEnd w:id="22"/>
    </w:p>
    <w:p w14:paraId="2BC18E3F" w14:textId="0AEB8042" w:rsidR="000E5C7C" w:rsidRPr="00CE79EA" w:rsidRDefault="006622D7" w:rsidP="00CE79EA">
      <w:pPr>
        <w:pStyle w:val="Titre"/>
        <w:keepNext w:val="0"/>
        <w:numPr>
          <w:ilvl w:val="1"/>
          <w:numId w:val="3"/>
        </w:numPr>
        <w:spacing w:before="0"/>
        <w:ind w:left="720" w:hanging="720"/>
        <w:jc w:val="both"/>
        <w:rPr>
          <w:b w:val="0"/>
          <w:bCs w:val="0"/>
          <w:color w:val="000000"/>
          <w:lang w:val="fr-CA"/>
        </w:rPr>
      </w:pPr>
      <w:bookmarkStart w:id="23" w:name="N67091"/>
      <w:bookmarkEnd w:id="23"/>
      <w:r w:rsidRPr="00040404">
        <w:rPr>
          <w:lang w:val="fr-CA"/>
        </w:rPr>
        <w:t>INSTALLATION DES CONNECTEURS</w:t>
      </w:r>
    </w:p>
    <w:p w14:paraId="58678ED2" w14:textId="77777777" w:rsidR="00CE79EA" w:rsidRPr="00040404" w:rsidRDefault="00CE79EA" w:rsidP="00CE79EA">
      <w:pPr>
        <w:pStyle w:val="Notesaurdacteur"/>
      </w:pPr>
    </w:p>
    <w:p w14:paraId="17DF05F4" w14:textId="5C90822B" w:rsidR="00CE79EA" w:rsidRPr="005C7CCF" w:rsidRDefault="00CE79EA" w:rsidP="00CE79EA">
      <w:pPr>
        <w:pStyle w:val="Notesaurdacteur"/>
      </w:pPr>
      <w:r>
        <w:t>Notes au rédacteur :</w:t>
      </w:r>
      <w:r>
        <w:br/>
        <w:t xml:space="preserve">Si </w:t>
      </w:r>
      <w:r w:rsidRPr="005C7CCF">
        <w:t xml:space="preserve">la </w:t>
      </w:r>
      <w:r w:rsidRPr="00125A23">
        <w:t xml:space="preserve">section </w:t>
      </w:r>
      <w:r w:rsidR="004C36B3" w:rsidRPr="005C7CCF">
        <w:t>04 05 19 - Armatures, connecteurs et ancrages pour la maçonnerie</w:t>
      </w:r>
      <w:r w:rsidR="004C36B3">
        <w:t xml:space="preserve"> </w:t>
      </w:r>
      <w:r>
        <w:t>est émise, remplacer par le paragraphe suivant et s’assurer d’inclure les éléments ci-dessous à la section</w:t>
      </w:r>
      <w:r w:rsidRPr="005C7CCF">
        <w:t>.</w:t>
      </w:r>
    </w:p>
    <w:p w14:paraId="61F41830" w14:textId="77777777" w:rsidR="00CE79EA" w:rsidRDefault="00CE79EA" w:rsidP="00CE79EA">
      <w:pPr>
        <w:pStyle w:val="Notesaurdacteur"/>
      </w:pPr>
    </w:p>
    <w:p w14:paraId="6C50CC44" w14:textId="2B22C0FD" w:rsidR="00CE79EA" w:rsidRDefault="00CE79EA" w:rsidP="00CE79EA">
      <w:pPr>
        <w:pStyle w:val="Notesaurdacteur"/>
      </w:pPr>
      <w:r w:rsidRPr="005C7CCF">
        <w:t>.1</w:t>
      </w:r>
      <w:r>
        <w:t xml:space="preserve"> </w:t>
      </w:r>
      <w:r>
        <w:tab/>
      </w:r>
      <w:r w:rsidR="004A0058" w:rsidRPr="00652B61">
        <w:rPr>
          <w14:ligatures w14:val="none"/>
        </w:rPr>
        <w:t xml:space="preserve">Installer les connecteurs conformément </w:t>
      </w:r>
      <w:r w:rsidRPr="00B81849">
        <w:t xml:space="preserve">à la section </w:t>
      </w:r>
      <w:r w:rsidR="004C36B3" w:rsidRPr="005C7CCF">
        <w:t>04 05 19 - Armatures, connecteurs et ancrages pour la maçonnerie</w:t>
      </w:r>
      <w:r w:rsidRPr="005C7CCF">
        <w:t>.</w:t>
      </w:r>
    </w:p>
    <w:p w14:paraId="4763EDA6" w14:textId="114E0F5C" w:rsidR="00CE79EA" w:rsidRDefault="00CE79EA" w:rsidP="00CE79EA">
      <w:pPr>
        <w:pStyle w:val="Notesaurdacteur"/>
      </w:pPr>
      <w:r>
        <w:t>ou</w:t>
      </w:r>
    </w:p>
    <w:p w14:paraId="1BB70C82" w14:textId="77777777" w:rsidR="00CE79EA" w:rsidRPr="00040404" w:rsidRDefault="00CE79EA" w:rsidP="000E5C7C">
      <w:pPr>
        <w:pStyle w:val="Titre"/>
        <w:keepNext w:val="0"/>
        <w:spacing w:before="0"/>
        <w:ind w:firstLine="0"/>
        <w:jc w:val="both"/>
        <w:rPr>
          <w:b w:val="0"/>
          <w:bCs w:val="0"/>
          <w:color w:val="000000"/>
          <w:lang w:val="fr-CA"/>
        </w:rPr>
      </w:pPr>
    </w:p>
    <w:p w14:paraId="691C8DBC" w14:textId="1D3D8A4F" w:rsidR="00776463" w:rsidRDefault="00814C7F" w:rsidP="00F24476">
      <w:pPr>
        <w:pStyle w:val="P1"/>
        <w:spacing w:before="0"/>
        <w:jc w:val="both"/>
        <w:rPr>
          <w:lang w:val="fr-CA"/>
        </w:rPr>
      </w:pPr>
      <w:r w:rsidRPr="00040404">
        <w:rPr>
          <w:color w:val="000000"/>
          <w:lang w:val="fr-CA"/>
        </w:rPr>
        <w:t>.1</w:t>
      </w:r>
      <w:r w:rsidRPr="00040404">
        <w:rPr>
          <w:color w:val="000000"/>
          <w:lang w:val="fr-CA"/>
        </w:rPr>
        <w:tab/>
      </w:r>
      <w:r w:rsidR="001E1B49" w:rsidRPr="00040404">
        <w:rPr>
          <w:lang w:val="fr-CA"/>
        </w:rPr>
        <w:t>Sauf indication contraire, fournir et installer des tiges en fibre de verre</w:t>
      </w:r>
      <w:r w:rsidR="00776463">
        <w:rPr>
          <w:lang w:val="fr-CA"/>
        </w:rPr>
        <w:t> </w:t>
      </w:r>
      <w:r w:rsidR="009C2033">
        <w:rPr>
          <w:lang w:val="fr-CA"/>
        </w:rPr>
        <w:t xml:space="preserve">selon l’espacement ci-dessous </w:t>
      </w:r>
      <w:r w:rsidR="00776463">
        <w:rPr>
          <w:lang w:val="fr-CA"/>
        </w:rPr>
        <w:t>:</w:t>
      </w:r>
    </w:p>
    <w:p w14:paraId="0C7431BC" w14:textId="77777777" w:rsidR="00776463" w:rsidRDefault="00776463" w:rsidP="00F24476">
      <w:pPr>
        <w:pStyle w:val="P1"/>
        <w:spacing w:before="0"/>
        <w:jc w:val="both"/>
        <w:rPr>
          <w:lang w:val="fr-CA"/>
        </w:rPr>
      </w:pPr>
    </w:p>
    <w:p w14:paraId="4A8C9D1F" w14:textId="114A3B1A" w:rsidR="009C2033" w:rsidRDefault="00776463" w:rsidP="00776463">
      <w:pPr>
        <w:pStyle w:val="P2"/>
        <w:jc w:val="both"/>
        <w:rPr>
          <w:lang w:val="fr-CA"/>
        </w:rPr>
      </w:pPr>
      <w:r>
        <w:rPr>
          <w:lang w:val="fr-CA"/>
        </w:rPr>
        <w:t>.1</w:t>
      </w:r>
      <w:r>
        <w:rPr>
          <w:lang w:val="fr-CA"/>
        </w:rPr>
        <w:tab/>
        <w:t>À</w:t>
      </w:r>
      <w:r w:rsidR="001E1B49" w:rsidRPr="00040404">
        <w:rPr>
          <w:lang w:val="fr-CA"/>
        </w:rPr>
        <w:t xml:space="preserve"> tous les </w:t>
      </w:r>
      <w:r w:rsidR="002F5564" w:rsidRPr="00040404">
        <w:rPr>
          <w:lang w:val="fr-CA"/>
        </w:rPr>
        <w:t>2 blocs, à chaque rang</w:t>
      </w:r>
      <w:r w:rsidR="001453EF" w:rsidRPr="00040404">
        <w:rPr>
          <w:lang w:val="fr-CA"/>
        </w:rPr>
        <w:t xml:space="preserve"> afin d’obtenir la résistance au feu de 2 heures pour les éléments de maçonnerie de béton isolé</w:t>
      </w:r>
      <w:r w:rsidR="009C2033">
        <w:rPr>
          <w:lang w:val="fr-CA"/>
        </w:rPr>
        <w:t>,</w:t>
      </w:r>
    </w:p>
    <w:p w14:paraId="21460C40" w14:textId="77777777" w:rsidR="00B21ADE" w:rsidRDefault="00B21ADE" w:rsidP="00776463">
      <w:pPr>
        <w:pStyle w:val="P2"/>
        <w:jc w:val="both"/>
        <w:rPr>
          <w:lang w:val="fr-CA"/>
        </w:rPr>
      </w:pPr>
    </w:p>
    <w:p w14:paraId="74A52998" w14:textId="77777777" w:rsidR="00B21ADE" w:rsidRDefault="009C2033" w:rsidP="00776463">
      <w:pPr>
        <w:pStyle w:val="P2"/>
        <w:jc w:val="both"/>
        <w:rPr>
          <w:lang w:val="fr-CA"/>
        </w:rPr>
      </w:pPr>
      <w:r>
        <w:rPr>
          <w:lang w:val="fr-CA"/>
        </w:rPr>
        <w:t>.2</w:t>
      </w:r>
      <w:r>
        <w:rPr>
          <w:lang w:val="fr-CA"/>
        </w:rPr>
        <w:tab/>
        <w:t xml:space="preserve">À </w:t>
      </w:r>
      <w:r w:rsidRPr="009C2033">
        <w:rPr>
          <w:lang w:val="fr-CA"/>
        </w:rPr>
        <w:t xml:space="preserve">tous les 4 rangs et tous les 4 blocs en alternance pour un mur sans résistance au feu  </w:t>
      </w:r>
    </w:p>
    <w:p w14:paraId="60DAF0F3" w14:textId="77777777" w:rsidR="00B21ADE" w:rsidRDefault="00B21ADE" w:rsidP="00776463">
      <w:pPr>
        <w:pStyle w:val="P2"/>
        <w:jc w:val="both"/>
        <w:rPr>
          <w:lang w:val="fr-CA"/>
        </w:rPr>
      </w:pPr>
    </w:p>
    <w:p w14:paraId="0164E5A4" w14:textId="32FD37BF" w:rsidR="00814C7F" w:rsidRPr="00040404" w:rsidRDefault="00B21ADE" w:rsidP="00776463">
      <w:pPr>
        <w:pStyle w:val="P2"/>
        <w:jc w:val="both"/>
        <w:rPr>
          <w:lang w:val="fr-CA"/>
        </w:rPr>
      </w:pPr>
      <w:r>
        <w:rPr>
          <w:lang w:val="fr-CA"/>
        </w:rPr>
        <w:t>.3</w:t>
      </w:r>
      <w:r>
        <w:rPr>
          <w:lang w:val="fr-CA"/>
        </w:rPr>
        <w:tab/>
      </w:r>
      <w:r w:rsidR="001453EF" w:rsidRPr="00040404">
        <w:rPr>
          <w:lang w:val="fr-CA"/>
        </w:rPr>
        <w:t xml:space="preserve">Les tiges doivent être </w:t>
      </w:r>
      <w:r w:rsidR="00817A83" w:rsidRPr="00040404">
        <w:rPr>
          <w:lang w:val="fr-CA"/>
        </w:rPr>
        <w:t>posées dans les joints de mortier durant la pose</w:t>
      </w:r>
      <w:r w:rsidR="00CC70DA" w:rsidRPr="00040404">
        <w:rPr>
          <w:lang w:val="fr-CA"/>
        </w:rPr>
        <w:t xml:space="preserve"> des éléments. Les tiges doivent transpercer l’isolant. </w:t>
      </w:r>
    </w:p>
    <w:p w14:paraId="36012E7B" w14:textId="77777777" w:rsidR="00814C7F" w:rsidRPr="00776463" w:rsidRDefault="00814C7F" w:rsidP="00776463">
      <w:pPr>
        <w:pStyle w:val="P2"/>
        <w:jc w:val="both"/>
        <w:rPr>
          <w:lang w:val="fr-CA"/>
        </w:rPr>
      </w:pPr>
    </w:p>
    <w:p w14:paraId="5CDFA909" w14:textId="46899FDB" w:rsidR="000E5C7C" w:rsidRPr="00040404" w:rsidRDefault="000E5C7C" w:rsidP="00D62072">
      <w:pPr>
        <w:pStyle w:val="P1"/>
        <w:spacing w:before="0"/>
        <w:jc w:val="both"/>
        <w:rPr>
          <w:lang w:val="fr-CA"/>
        </w:rPr>
      </w:pPr>
      <w:r w:rsidRPr="00040404">
        <w:rPr>
          <w:lang w:val="fr-CA"/>
        </w:rPr>
        <w:t>.</w:t>
      </w:r>
      <w:r w:rsidR="001453EF" w:rsidRPr="00040404">
        <w:rPr>
          <w:lang w:val="fr-CA"/>
        </w:rPr>
        <w:t>2</w:t>
      </w:r>
      <w:r w:rsidRPr="00040404">
        <w:rPr>
          <w:lang w:val="fr-CA"/>
        </w:rPr>
        <w:tab/>
        <w:t>Sauf indication contraire, fournir et installer les connecteurs et les ancrages conformément aux exigences des normes CAN/CSA-A370, CAN/CSA-A371, CSA A23.1/A23.2 et CSA S304.1.</w:t>
      </w:r>
    </w:p>
    <w:p w14:paraId="0ECFAE4E" w14:textId="77777777" w:rsidR="00652B61" w:rsidRPr="00040404" w:rsidRDefault="00652B61" w:rsidP="00652B61">
      <w:pPr>
        <w:pStyle w:val="P1"/>
        <w:spacing w:before="0"/>
        <w:jc w:val="both"/>
        <w:rPr>
          <w:lang w:val="fr-CA"/>
          <w14:ligatures w14:val="none"/>
        </w:rPr>
      </w:pPr>
    </w:p>
    <w:p w14:paraId="6A80220A" w14:textId="304A07C1" w:rsidR="00FE1BC5" w:rsidRPr="00CE79EA" w:rsidRDefault="006622D7" w:rsidP="00CE79EA">
      <w:pPr>
        <w:pStyle w:val="Titre"/>
        <w:keepNext w:val="0"/>
        <w:numPr>
          <w:ilvl w:val="1"/>
          <w:numId w:val="3"/>
        </w:numPr>
        <w:spacing w:before="0"/>
        <w:ind w:left="720" w:hanging="720"/>
        <w:jc w:val="both"/>
        <w:rPr>
          <w:lang w:val="fr-CA"/>
        </w:rPr>
      </w:pPr>
      <w:bookmarkStart w:id="24" w:name="N67112"/>
      <w:bookmarkEnd w:id="24"/>
      <w:r w:rsidRPr="00040404">
        <w:rPr>
          <w:lang w:val="fr-CA"/>
        </w:rPr>
        <w:t>INSTALLATION DES SOLINS</w:t>
      </w:r>
    </w:p>
    <w:p w14:paraId="100B2376" w14:textId="77777777" w:rsidR="00CE79EA" w:rsidRPr="00040404" w:rsidRDefault="00CE79EA" w:rsidP="00CE79EA">
      <w:pPr>
        <w:pStyle w:val="Notesaurdacteur"/>
      </w:pPr>
    </w:p>
    <w:p w14:paraId="165C1573" w14:textId="77777777" w:rsidR="00CE79EA" w:rsidRPr="005C7CCF" w:rsidRDefault="00CE79EA" w:rsidP="00CE79EA">
      <w:pPr>
        <w:pStyle w:val="Notesaurdacteur"/>
      </w:pPr>
      <w:r>
        <w:t>Notes au rédacteur :</w:t>
      </w:r>
      <w:r>
        <w:br/>
        <w:t xml:space="preserve">Si </w:t>
      </w:r>
      <w:r w:rsidRPr="005C7CCF">
        <w:t xml:space="preserve">la </w:t>
      </w:r>
      <w:r w:rsidRPr="00125A23">
        <w:t xml:space="preserve">section 04 05 23 – Accessoires de maçonnerie </w:t>
      </w:r>
      <w:r>
        <w:t>est émise, remplacer par le paragraphe suivant et s’assurer d’inclure les éléments ci-dessous à la section</w:t>
      </w:r>
      <w:r w:rsidRPr="005C7CCF">
        <w:t>.</w:t>
      </w:r>
    </w:p>
    <w:p w14:paraId="65AF9D5D" w14:textId="77777777" w:rsidR="00CE79EA" w:rsidRDefault="00CE79EA" w:rsidP="00CE79EA">
      <w:pPr>
        <w:pStyle w:val="Notesaurdacteur"/>
      </w:pPr>
    </w:p>
    <w:p w14:paraId="1D34E8A8" w14:textId="48E69929" w:rsidR="00CE79EA" w:rsidRDefault="00CE79EA" w:rsidP="00CE79EA">
      <w:pPr>
        <w:pStyle w:val="Notesaurdacteur"/>
      </w:pPr>
      <w:r w:rsidRPr="005C7CCF">
        <w:t>.1</w:t>
      </w:r>
      <w:r>
        <w:t xml:space="preserve"> </w:t>
      </w:r>
      <w:r>
        <w:tab/>
      </w:r>
      <w:r w:rsidR="00A41B9C" w:rsidRPr="00652B61">
        <w:rPr>
          <w14:ligatures w14:val="none"/>
        </w:rPr>
        <w:t>Installer les solins conformément à la section</w:t>
      </w:r>
      <w:r w:rsidRPr="00B81849">
        <w:t xml:space="preserve"> </w:t>
      </w:r>
      <w:r w:rsidRPr="00125A23">
        <w:t>04 05 23 – Accessoires de maçonnerie</w:t>
      </w:r>
      <w:r w:rsidRPr="005C7CCF">
        <w:t>.</w:t>
      </w:r>
    </w:p>
    <w:p w14:paraId="11CE2FC7" w14:textId="77777777" w:rsidR="00CE79EA" w:rsidRDefault="00CE79EA" w:rsidP="00CE79EA">
      <w:pPr>
        <w:pStyle w:val="Notesaurdacteur"/>
      </w:pPr>
      <w:r>
        <w:t>ou</w:t>
      </w:r>
    </w:p>
    <w:p w14:paraId="3F1E7F6C" w14:textId="77777777" w:rsidR="00CE79EA" w:rsidRPr="00040404" w:rsidRDefault="00CE79EA" w:rsidP="00FE1BC5">
      <w:pPr>
        <w:pStyle w:val="Titre"/>
        <w:keepNext w:val="0"/>
        <w:spacing w:before="0"/>
        <w:ind w:firstLine="0"/>
        <w:jc w:val="both"/>
        <w:rPr>
          <w:lang w:val="fr-CA"/>
        </w:rPr>
      </w:pPr>
    </w:p>
    <w:p w14:paraId="3F3B466E" w14:textId="61F7175D" w:rsidR="00652B61" w:rsidRPr="00040404" w:rsidRDefault="00E1220D" w:rsidP="00652B61">
      <w:pPr>
        <w:pStyle w:val="P1"/>
        <w:spacing w:before="0"/>
        <w:jc w:val="both"/>
        <w:rPr>
          <w:lang w:val="fr-CA"/>
        </w:rPr>
      </w:pPr>
      <w:r w:rsidRPr="00040404">
        <w:rPr>
          <w:lang w:val="fr-CA"/>
        </w:rPr>
        <w:lastRenderedPageBreak/>
        <w:t>.1</w:t>
      </w:r>
      <w:r w:rsidRPr="00040404">
        <w:rPr>
          <w:lang w:val="fr-CA"/>
        </w:rPr>
        <w:tab/>
        <w:t>Intégrer les solins à la maçonnerie, conformément à la norme CAN/CSA-A371</w:t>
      </w:r>
      <w:r w:rsidR="00093F5B">
        <w:rPr>
          <w:lang w:val="fr-CA"/>
        </w:rPr>
        <w:t xml:space="preserve"> et tel qu’</w:t>
      </w:r>
      <w:r w:rsidR="00093F5B" w:rsidRPr="00576E73">
        <w:rPr>
          <w:lang w:val="fr-CA"/>
        </w:rPr>
        <w:t>indiqué aux dessins</w:t>
      </w:r>
      <w:r w:rsidR="00093F5B">
        <w:rPr>
          <w:lang w:val="fr-CA"/>
        </w:rPr>
        <w:t>.</w:t>
      </w:r>
    </w:p>
    <w:p w14:paraId="6600F0F0" w14:textId="77777777" w:rsidR="00E1220D" w:rsidRPr="00040404" w:rsidRDefault="00E1220D" w:rsidP="00652B61">
      <w:pPr>
        <w:pStyle w:val="P1"/>
        <w:spacing w:before="0"/>
        <w:jc w:val="both"/>
        <w:rPr>
          <w:lang w:val="fr-CA"/>
          <w14:ligatures w14:val="none"/>
        </w:rPr>
      </w:pPr>
    </w:p>
    <w:p w14:paraId="77B838CA" w14:textId="5447DFE1" w:rsidR="00436489" w:rsidRPr="00CE79EA" w:rsidRDefault="00436489" w:rsidP="00CE79EA">
      <w:pPr>
        <w:pStyle w:val="Titre"/>
        <w:keepNext w:val="0"/>
        <w:numPr>
          <w:ilvl w:val="1"/>
          <w:numId w:val="3"/>
        </w:numPr>
        <w:spacing w:before="0"/>
        <w:ind w:left="720" w:hanging="720"/>
        <w:jc w:val="both"/>
        <w:rPr>
          <w:lang w:val="fr-CA"/>
        </w:rPr>
      </w:pPr>
      <w:r w:rsidRPr="00040404">
        <w:rPr>
          <w:lang w:val="fr-CA"/>
        </w:rPr>
        <w:t>INSTALLATION DES DISPOSITIFS DE CONTRÔLE DE L’HUMIDITÉ</w:t>
      </w:r>
    </w:p>
    <w:p w14:paraId="05884BFF" w14:textId="77777777" w:rsidR="00CE79EA" w:rsidRPr="00040404" w:rsidRDefault="00CE79EA" w:rsidP="00CE79EA">
      <w:pPr>
        <w:pStyle w:val="Notesaurdacteur"/>
      </w:pPr>
    </w:p>
    <w:p w14:paraId="58D83B3E" w14:textId="77777777" w:rsidR="00CE79EA" w:rsidRPr="005C7CCF" w:rsidRDefault="00CE79EA" w:rsidP="00CE79EA">
      <w:pPr>
        <w:pStyle w:val="Notesaurdacteur"/>
      </w:pPr>
      <w:r>
        <w:t>Notes au rédacteur :</w:t>
      </w:r>
      <w:r>
        <w:br/>
        <w:t xml:space="preserve">Si </w:t>
      </w:r>
      <w:r w:rsidRPr="005C7CCF">
        <w:t xml:space="preserve">la </w:t>
      </w:r>
      <w:r w:rsidRPr="00125A23">
        <w:t xml:space="preserve">section 04 05 23 – Accessoires de maçonnerie </w:t>
      </w:r>
      <w:r>
        <w:t>est émise, remplacer par le paragraphe suivant et s’assurer d’inclure les éléments ci-dessous à la section</w:t>
      </w:r>
      <w:r w:rsidRPr="005C7CCF">
        <w:t>.</w:t>
      </w:r>
    </w:p>
    <w:p w14:paraId="7A65AFE8" w14:textId="77777777" w:rsidR="00CE79EA" w:rsidRDefault="00CE79EA" w:rsidP="00CE79EA">
      <w:pPr>
        <w:pStyle w:val="Notesaurdacteur"/>
      </w:pPr>
    </w:p>
    <w:p w14:paraId="2A1A572F" w14:textId="4C4F2250" w:rsidR="00CE79EA" w:rsidRDefault="00CE79EA" w:rsidP="00CE79EA">
      <w:pPr>
        <w:pStyle w:val="Notesaurdacteur"/>
      </w:pPr>
      <w:r w:rsidRPr="005C7CCF">
        <w:t>.1</w:t>
      </w:r>
      <w:r>
        <w:t xml:space="preserve"> </w:t>
      </w:r>
      <w:r>
        <w:tab/>
      </w:r>
      <w:r w:rsidR="004A0058" w:rsidRPr="00652B61">
        <w:rPr>
          <w14:ligatures w14:val="none"/>
        </w:rPr>
        <w:t xml:space="preserve">Installer les </w:t>
      </w:r>
      <w:r w:rsidR="00181448">
        <w:rPr>
          <w14:ligatures w14:val="none"/>
        </w:rPr>
        <w:t>dispositifs de contrôle de l’humidité</w:t>
      </w:r>
      <w:r w:rsidR="004A0058" w:rsidRPr="00652B61">
        <w:rPr>
          <w14:ligatures w14:val="none"/>
        </w:rPr>
        <w:t xml:space="preserve"> conformément </w:t>
      </w:r>
      <w:r w:rsidRPr="00B81849">
        <w:t xml:space="preserve">à la section </w:t>
      </w:r>
      <w:r w:rsidRPr="00125A23">
        <w:t>04 05 23 – Accessoires de maçonnerie</w:t>
      </w:r>
      <w:r w:rsidRPr="005C7CCF">
        <w:t>.</w:t>
      </w:r>
    </w:p>
    <w:p w14:paraId="4F8F824F" w14:textId="77777777" w:rsidR="00CE79EA" w:rsidRPr="006A39D6" w:rsidRDefault="00CE79EA" w:rsidP="006A39D6">
      <w:pPr>
        <w:pStyle w:val="Notesaurdacteur"/>
      </w:pPr>
      <w:proofErr w:type="gramStart"/>
      <w:r>
        <w:t>ou</w:t>
      </w:r>
      <w:proofErr w:type="gramEnd"/>
    </w:p>
    <w:p w14:paraId="297841FD" w14:textId="77777777" w:rsidR="00CE79EA" w:rsidRPr="00040404" w:rsidRDefault="00CE79EA" w:rsidP="00436489">
      <w:pPr>
        <w:pStyle w:val="P1"/>
        <w:spacing w:before="0"/>
        <w:jc w:val="both"/>
        <w:rPr>
          <w:lang w:val="fr-CA"/>
        </w:rPr>
      </w:pPr>
    </w:p>
    <w:p w14:paraId="7167A287" w14:textId="10C5E4AC" w:rsidR="00436489" w:rsidRDefault="00436489" w:rsidP="00436489">
      <w:pPr>
        <w:pStyle w:val="P1"/>
        <w:spacing w:before="0"/>
        <w:jc w:val="both"/>
        <w:rPr>
          <w:lang w:val="fr-CA"/>
        </w:rPr>
      </w:pPr>
      <w:r w:rsidRPr="00040404">
        <w:rPr>
          <w:lang w:val="fr-CA"/>
        </w:rPr>
        <w:t>.1</w:t>
      </w:r>
      <w:r w:rsidRPr="00040404">
        <w:rPr>
          <w:lang w:val="fr-CA"/>
        </w:rPr>
        <w:tab/>
      </w:r>
      <w:r w:rsidR="00093F5B" w:rsidRPr="00040404">
        <w:rPr>
          <w:lang w:val="fr-CA"/>
        </w:rPr>
        <w:t>Sauf indication contraire,</w:t>
      </w:r>
      <w:r w:rsidR="00093F5B">
        <w:rPr>
          <w:lang w:val="fr-CA"/>
        </w:rPr>
        <w:t xml:space="preserve"> e</w:t>
      </w:r>
      <w:r w:rsidR="002619DB" w:rsidRPr="00040404">
        <w:rPr>
          <w:lang w:val="fr-CA"/>
        </w:rPr>
        <w:t>ffectuer des chantepleures</w:t>
      </w:r>
      <w:r w:rsidR="002619DB" w:rsidRPr="002619DB">
        <w:rPr>
          <w:lang w:val="fr-CA"/>
        </w:rPr>
        <w:t xml:space="preserve"> </w:t>
      </w:r>
      <w:r w:rsidR="002619DB" w:rsidRPr="00040404">
        <w:rPr>
          <w:lang w:val="fr-CA"/>
        </w:rPr>
        <w:t xml:space="preserve">dans les joints verticaux </w:t>
      </w:r>
      <w:r w:rsidR="002619DB">
        <w:rPr>
          <w:lang w:val="fr-CA"/>
        </w:rPr>
        <w:t>de</w:t>
      </w:r>
      <w:r w:rsidR="002619DB" w:rsidRPr="002619DB">
        <w:rPr>
          <w:lang w:val="fr-CA"/>
        </w:rPr>
        <w:t xml:space="preserve"> tous les blocs de la première rangée</w:t>
      </w:r>
      <w:r w:rsidR="00093F5B">
        <w:rPr>
          <w:lang w:val="fr-CA"/>
        </w:rPr>
        <w:t xml:space="preserve"> et tel qu’</w:t>
      </w:r>
      <w:r w:rsidR="00093F5B" w:rsidRPr="00576E73">
        <w:rPr>
          <w:lang w:val="fr-CA"/>
        </w:rPr>
        <w:t>indiqué aux dessins</w:t>
      </w:r>
      <w:r w:rsidR="002619DB" w:rsidRPr="00576E73">
        <w:rPr>
          <w:lang w:val="fr-CA"/>
        </w:rPr>
        <w:t xml:space="preserve"> afin de permettre l’évacuation de l’eau dans le mur.</w:t>
      </w:r>
    </w:p>
    <w:p w14:paraId="4AD53D9E" w14:textId="77777777" w:rsidR="002619DB" w:rsidRDefault="002619DB" w:rsidP="00436489">
      <w:pPr>
        <w:pStyle w:val="P1"/>
        <w:spacing w:before="0"/>
        <w:jc w:val="both"/>
        <w:rPr>
          <w:lang w:val="fr-CA"/>
        </w:rPr>
      </w:pPr>
    </w:p>
    <w:p w14:paraId="4E67E650" w14:textId="09B3D8CE" w:rsidR="002619DB" w:rsidRPr="00040404" w:rsidRDefault="002619DB" w:rsidP="002619DB">
      <w:pPr>
        <w:pStyle w:val="P1"/>
        <w:spacing w:before="0"/>
        <w:jc w:val="both"/>
        <w:rPr>
          <w:lang w:val="fr-CA"/>
        </w:rPr>
      </w:pPr>
      <w:r w:rsidRPr="002619DB">
        <w:rPr>
          <w:lang w:val="fr-CA"/>
        </w:rPr>
        <w:t>.</w:t>
      </w:r>
      <w:r>
        <w:rPr>
          <w:lang w:val="fr-CA"/>
        </w:rPr>
        <w:t>2</w:t>
      </w:r>
      <w:r w:rsidRPr="002619DB">
        <w:rPr>
          <w:lang w:val="fr-CA"/>
        </w:rPr>
        <w:tab/>
      </w:r>
      <w:r w:rsidR="00093F5B" w:rsidRPr="00040404">
        <w:rPr>
          <w:lang w:val="fr-CA"/>
        </w:rPr>
        <w:t>Sauf indication contraire,</w:t>
      </w:r>
      <w:r w:rsidR="00093F5B">
        <w:rPr>
          <w:lang w:val="fr-CA"/>
        </w:rPr>
        <w:t xml:space="preserve"> e</w:t>
      </w:r>
      <w:r w:rsidRPr="00040404">
        <w:rPr>
          <w:lang w:val="fr-CA"/>
        </w:rPr>
        <w:t xml:space="preserve">ffectuer des </w:t>
      </w:r>
      <w:r>
        <w:rPr>
          <w:lang w:val="fr-CA"/>
        </w:rPr>
        <w:t>évents</w:t>
      </w:r>
      <w:r w:rsidRPr="002619DB">
        <w:rPr>
          <w:lang w:val="fr-CA"/>
        </w:rPr>
        <w:t xml:space="preserve"> </w:t>
      </w:r>
      <w:r w:rsidRPr="00040404">
        <w:rPr>
          <w:lang w:val="fr-CA"/>
        </w:rPr>
        <w:t xml:space="preserve">dans les joints verticaux </w:t>
      </w:r>
      <w:r>
        <w:rPr>
          <w:lang w:val="fr-CA"/>
        </w:rPr>
        <w:t>de</w:t>
      </w:r>
      <w:r w:rsidRPr="002619DB">
        <w:rPr>
          <w:lang w:val="fr-CA"/>
        </w:rPr>
        <w:t xml:space="preserve"> tous les blocs de la </w:t>
      </w:r>
      <w:r w:rsidR="00093F5B">
        <w:rPr>
          <w:lang w:val="fr-CA"/>
        </w:rPr>
        <w:t>dernière</w:t>
      </w:r>
      <w:r w:rsidRPr="002619DB">
        <w:rPr>
          <w:lang w:val="fr-CA"/>
        </w:rPr>
        <w:t xml:space="preserve"> rangée</w:t>
      </w:r>
      <w:r w:rsidRPr="00576E73">
        <w:rPr>
          <w:lang w:val="fr-CA"/>
        </w:rPr>
        <w:t xml:space="preserve"> </w:t>
      </w:r>
      <w:r w:rsidR="00093F5B">
        <w:rPr>
          <w:lang w:val="fr-CA"/>
        </w:rPr>
        <w:t>et tel qu’</w:t>
      </w:r>
      <w:r w:rsidR="00093F5B" w:rsidRPr="00576E73">
        <w:rPr>
          <w:lang w:val="fr-CA"/>
        </w:rPr>
        <w:t xml:space="preserve">indiqué aux dessins </w:t>
      </w:r>
      <w:r w:rsidRPr="00576E73">
        <w:rPr>
          <w:lang w:val="fr-CA"/>
        </w:rPr>
        <w:t xml:space="preserve">afin de permettre </w:t>
      </w:r>
      <w:r w:rsidR="00093F5B">
        <w:rPr>
          <w:lang w:val="fr-CA"/>
        </w:rPr>
        <w:t>l’aération de la cavité du</w:t>
      </w:r>
      <w:r w:rsidRPr="00576E73">
        <w:rPr>
          <w:lang w:val="fr-CA"/>
        </w:rPr>
        <w:t xml:space="preserve"> mur.</w:t>
      </w:r>
    </w:p>
    <w:p w14:paraId="17E80526" w14:textId="77777777" w:rsidR="00436489" w:rsidRPr="00040404" w:rsidRDefault="00436489" w:rsidP="00652B61">
      <w:pPr>
        <w:pStyle w:val="P1"/>
        <w:spacing w:before="0"/>
        <w:jc w:val="both"/>
        <w:rPr>
          <w:lang w:val="fr-CA"/>
          <w14:ligatures w14:val="none"/>
        </w:rPr>
      </w:pPr>
    </w:p>
    <w:p w14:paraId="00B510CD" w14:textId="42DE416A" w:rsidR="00FE1BC5" w:rsidRPr="00CE79EA" w:rsidRDefault="00763F76" w:rsidP="00CE79EA">
      <w:pPr>
        <w:pStyle w:val="Titre"/>
        <w:keepNext w:val="0"/>
        <w:numPr>
          <w:ilvl w:val="1"/>
          <w:numId w:val="3"/>
        </w:numPr>
        <w:spacing w:before="0"/>
        <w:ind w:left="720" w:hanging="720"/>
        <w:jc w:val="both"/>
        <w:rPr>
          <w:lang w:val="fr-CA"/>
        </w:rPr>
      </w:pPr>
      <w:bookmarkStart w:id="25" w:name="N67133"/>
      <w:bookmarkEnd w:id="25"/>
      <w:r w:rsidRPr="00040404">
        <w:rPr>
          <w:lang w:val="fr-CA"/>
        </w:rPr>
        <w:t xml:space="preserve">MALAXAGE ET </w:t>
      </w:r>
      <w:r w:rsidR="006622D7" w:rsidRPr="00040404">
        <w:rPr>
          <w:lang w:val="fr-CA"/>
        </w:rPr>
        <w:t>MISE EN OEUVRE DU MORTIER</w:t>
      </w:r>
    </w:p>
    <w:p w14:paraId="72CA3E15" w14:textId="77777777" w:rsidR="00CE79EA" w:rsidRPr="00040404" w:rsidRDefault="00CE79EA" w:rsidP="00CE79EA">
      <w:pPr>
        <w:pStyle w:val="Notesaurdacteur"/>
      </w:pPr>
      <w:bookmarkStart w:id="26" w:name="N67154"/>
      <w:bookmarkEnd w:id="26"/>
    </w:p>
    <w:p w14:paraId="53BC9521" w14:textId="1AE388ED" w:rsidR="00CE79EA" w:rsidRPr="005C7CCF" w:rsidRDefault="00CE79EA" w:rsidP="00CE79EA">
      <w:pPr>
        <w:pStyle w:val="Notesaurdacteur"/>
      </w:pPr>
      <w:r>
        <w:t>Notes au rédacteur :</w:t>
      </w:r>
      <w:r>
        <w:br/>
        <w:t xml:space="preserve">Si </w:t>
      </w:r>
      <w:r w:rsidRPr="005C7CCF">
        <w:t xml:space="preserve">la </w:t>
      </w:r>
      <w:r w:rsidRPr="00125A23">
        <w:t xml:space="preserve">section </w:t>
      </w:r>
      <w:r w:rsidR="004C36B3" w:rsidRPr="00B81849">
        <w:rPr>
          <w14:ligatures w14:val="none"/>
        </w:rPr>
        <w:t>04 05 13 - Mortier et coulis de maçonnerie</w:t>
      </w:r>
      <w:r w:rsidR="004C36B3">
        <w:t xml:space="preserve"> </w:t>
      </w:r>
      <w:r>
        <w:t>est émise, remplacer par le paragraphe suivant et s’assurer d’inclure les éléments ci-dessous à la section</w:t>
      </w:r>
      <w:r w:rsidRPr="005C7CCF">
        <w:t>.</w:t>
      </w:r>
    </w:p>
    <w:p w14:paraId="04B1E33E" w14:textId="77777777" w:rsidR="00CE79EA" w:rsidRDefault="00CE79EA" w:rsidP="00CE79EA">
      <w:pPr>
        <w:pStyle w:val="Notesaurdacteur"/>
      </w:pPr>
    </w:p>
    <w:p w14:paraId="3767633E" w14:textId="18860F6F" w:rsidR="00CE79EA" w:rsidRDefault="00CE79EA" w:rsidP="00CE79EA">
      <w:pPr>
        <w:pStyle w:val="Notesaurdacteur"/>
      </w:pPr>
      <w:r w:rsidRPr="005C7CCF">
        <w:t>.1</w:t>
      </w:r>
      <w:r>
        <w:t xml:space="preserve"> </w:t>
      </w:r>
      <w:r>
        <w:tab/>
      </w:r>
      <w:r w:rsidR="004C36B3" w:rsidRPr="00652B61">
        <w:rPr>
          <w14:ligatures w14:val="none"/>
        </w:rPr>
        <w:t>Appliquer le mortier conformément</w:t>
      </w:r>
      <w:r w:rsidRPr="00B81849">
        <w:t xml:space="preserve"> à la section </w:t>
      </w:r>
      <w:r w:rsidR="004C36B3" w:rsidRPr="00B81849">
        <w:rPr>
          <w14:ligatures w14:val="none"/>
        </w:rPr>
        <w:t>04 05 13 - Mortier et coulis de maçonnerie</w:t>
      </w:r>
      <w:r w:rsidRPr="005C7CCF">
        <w:t>.</w:t>
      </w:r>
    </w:p>
    <w:p w14:paraId="14571153" w14:textId="77777777" w:rsidR="00CE79EA" w:rsidRDefault="00CE79EA" w:rsidP="00CE79EA">
      <w:pPr>
        <w:pStyle w:val="Notesaurdacteur"/>
      </w:pPr>
      <w:r>
        <w:t>ou</w:t>
      </w:r>
    </w:p>
    <w:p w14:paraId="1FF4448C" w14:textId="77777777" w:rsidR="00CE79EA" w:rsidRDefault="00CE79EA" w:rsidP="00FE1BC5">
      <w:pPr>
        <w:pStyle w:val="P1"/>
        <w:spacing w:before="0"/>
        <w:ind w:left="720" w:firstLine="0"/>
        <w:jc w:val="both"/>
        <w:rPr>
          <w:color w:val="000000"/>
          <w:lang w:val="fr-CA"/>
        </w:rPr>
      </w:pPr>
    </w:p>
    <w:p w14:paraId="34238AB0" w14:textId="6B4061C9" w:rsidR="00FE1BC5" w:rsidRPr="00040404" w:rsidRDefault="00FE1BC5" w:rsidP="00FE1BC5">
      <w:pPr>
        <w:pStyle w:val="P1"/>
        <w:spacing w:before="0"/>
        <w:ind w:left="720" w:firstLine="0"/>
        <w:jc w:val="both"/>
        <w:rPr>
          <w:color w:val="000000"/>
          <w:lang w:val="fr-CA"/>
        </w:rPr>
      </w:pPr>
      <w:r w:rsidRPr="00040404">
        <w:rPr>
          <w:color w:val="000000"/>
          <w:lang w:val="fr-CA"/>
        </w:rPr>
        <w:t xml:space="preserve">.1 </w:t>
      </w:r>
      <w:r w:rsidRPr="00040404">
        <w:rPr>
          <w:color w:val="000000"/>
          <w:lang w:val="fr-CA"/>
        </w:rPr>
        <w:tab/>
        <w:t xml:space="preserve">Mélanger les ingrédients entrant dans la constitution du mortier conformément à la norme CAN/CSA-A179, en </w:t>
      </w:r>
      <w:r w:rsidRPr="00040404">
        <w:rPr>
          <w:lang w:val="fr-CA"/>
        </w:rPr>
        <w:t>quantités</w:t>
      </w:r>
      <w:r w:rsidRPr="00040404">
        <w:rPr>
          <w:color w:val="000000"/>
          <w:lang w:val="fr-CA"/>
        </w:rPr>
        <w:t xml:space="preserve"> nécessaires pour un usage immédiat</w:t>
      </w:r>
    </w:p>
    <w:p w14:paraId="438B4EC9" w14:textId="77777777" w:rsidR="00A51E95" w:rsidRPr="00040404" w:rsidRDefault="00A51E95" w:rsidP="00FE1BC5">
      <w:pPr>
        <w:pStyle w:val="P1"/>
        <w:spacing w:before="0"/>
        <w:ind w:left="720" w:firstLine="0"/>
        <w:jc w:val="both"/>
        <w:rPr>
          <w:color w:val="000000"/>
          <w:lang w:val="fr-CA"/>
        </w:rPr>
      </w:pPr>
    </w:p>
    <w:p w14:paraId="3EEE34C6" w14:textId="28708DEE" w:rsidR="00A51E95" w:rsidRPr="00040404" w:rsidRDefault="00A51E95" w:rsidP="00A51E95">
      <w:pPr>
        <w:pStyle w:val="P1"/>
        <w:spacing w:before="0"/>
        <w:jc w:val="both"/>
        <w:rPr>
          <w:color w:val="000000"/>
          <w:lang w:val="fr-CA"/>
        </w:rPr>
      </w:pPr>
      <w:r w:rsidRPr="00040404">
        <w:rPr>
          <w:color w:val="000000"/>
          <w:lang w:val="fr-CA"/>
        </w:rPr>
        <w:t xml:space="preserve">.2 </w:t>
      </w:r>
      <w:r w:rsidRPr="00040404">
        <w:rPr>
          <w:color w:val="000000"/>
          <w:lang w:val="fr-CA"/>
        </w:rPr>
        <w:tab/>
        <w:t>Ne pas utiliser de composés antigélatifs, notamment du chlorure de calcium ou d’autres composés à base de chlorures.</w:t>
      </w:r>
    </w:p>
    <w:p w14:paraId="536B7635" w14:textId="77777777" w:rsidR="00A51E95" w:rsidRPr="00040404" w:rsidRDefault="00A51E95" w:rsidP="00A51E95">
      <w:pPr>
        <w:pStyle w:val="P1"/>
        <w:spacing w:before="0"/>
        <w:jc w:val="both"/>
        <w:rPr>
          <w:color w:val="000000"/>
          <w:lang w:val="fr-CA"/>
        </w:rPr>
      </w:pPr>
    </w:p>
    <w:p w14:paraId="5CA2A6C5" w14:textId="60C9DF8A" w:rsidR="00A51E95" w:rsidRPr="00040404" w:rsidRDefault="00A51E95" w:rsidP="00A51E95">
      <w:pPr>
        <w:pStyle w:val="P1"/>
        <w:spacing w:before="0"/>
        <w:jc w:val="both"/>
        <w:rPr>
          <w:color w:val="000000"/>
          <w:lang w:val="fr-CA"/>
        </w:rPr>
      </w:pPr>
      <w:r w:rsidRPr="00040404">
        <w:rPr>
          <w:color w:val="000000"/>
          <w:lang w:val="fr-CA"/>
        </w:rPr>
        <w:t xml:space="preserve">.3 </w:t>
      </w:r>
      <w:r w:rsidRPr="00040404">
        <w:rPr>
          <w:color w:val="000000"/>
          <w:lang w:val="fr-CA"/>
        </w:rPr>
        <w:tab/>
        <w:t xml:space="preserve">Ne pas </w:t>
      </w:r>
      <w:r w:rsidRPr="00040404">
        <w:rPr>
          <w:lang w:val="fr-CA"/>
        </w:rPr>
        <w:t>ajouter</w:t>
      </w:r>
      <w:r w:rsidRPr="00040404">
        <w:rPr>
          <w:color w:val="000000"/>
          <w:lang w:val="fr-CA"/>
        </w:rPr>
        <w:t xml:space="preserve"> d’entraîneur d’air dans le mélange de mortier.</w:t>
      </w:r>
    </w:p>
    <w:p w14:paraId="66E4B366" w14:textId="77777777" w:rsidR="00A51E95" w:rsidRPr="00040404" w:rsidRDefault="00A51E95" w:rsidP="00A51E95">
      <w:pPr>
        <w:pStyle w:val="P1"/>
        <w:spacing w:before="0"/>
        <w:jc w:val="both"/>
        <w:rPr>
          <w:color w:val="000000"/>
          <w:lang w:val="fr-CA"/>
        </w:rPr>
      </w:pPr>
    </w:p>
    <w:p w14:paraId="6EC3361B" w14:textId="75E334E1" w:rsidR="00A51E95" w:rsidRPr="00040404" w:rsidRDefault="00A51E95" w:rsidP="00A51E95">
      <w:pPr>
        <w:pStyle w:val="P1"/>
        <w:spacing w:before="0"/>
        <w:jc w:val="both"/>
        <w:rPr>
          <w:color w:val="000000"/>
          <w:lang w:val="fr-CA"/>
        </w:rPr>
      </w:pPr>
      <w:r w:rsidRPr="00040404">
        <w:rPr>
          <w:color w:val="000000"/>
          <w:lang w:val="fr-CA"/>
        </w:rPr>
        <w:t xml:space="preserve">.4 </w:t>
      </w:r>
      <w:r w:rsidRPr="00040404">
        <w:rPr>
          <w:color w:val="000000"/>
          <w:lang w:val="fr-CA"/>
        </w:rPr>
        <w:tab/>
        <w:t xml:space="preserve">Utiliser un </w:t>
      </w:r>
      <w:r w:rsidRPr="00040404">
        <w:rPr>
          <w:lang w:val="fr-CA"/>
        </w:rPr>
        <w:t>malaxeur</w:t>
      </w:r>
      <w:r w:rsidRPr="00040404">
        <w:rPr>
          <w:color w:val="000000"/>
          <w:lang w:val="fr-CA"/>
        </w:rPr>
        <w:t xml:space="preserve"> conforme à la norme CAN/CSA-A179</w:t>
      </w:r>
    </w:p>
    <w:p w14:paraId="332E8CF7" w14:textId="77777777" w:rsidR="00D51F63" w:rsidRPr="00040404" w:rsidRDefault="00D51F63" w:rsidP="00D51F63">
      <w:pPr>
        <w:pStyle w:val="P1"/>
        <w:spacing w:before="0"/>
        <w:jc w:val="both"/>
        <w:rPr>
          <w:color w:val="000000"/>
          <w:lang w:val="fr-CA"/>
        </w:rPr>
      </w:pPr>
    </w:p>
    <w:p w14:paraId="40744D52" w14:textId="622FBC25" w:rsidR="00D51F63" w:rsidRPr="00040404" w:rsidRDefault="00D51F63" w:rsidP="00D51F63">
      <w:pPr>
        <w:pStyle w:val="P1"/>
        <w:spacing w:before="0"/>
        <w:jc w:val="both"/>
        <w:rPr>
          <w:color w:val="000000"/>
          <w:lang w:val="fr-CA"/>
        </w:rPr>
      </w:pPr>
      <w:r w:rsidRPr="00040404">
        <w:rPr>
          <w:color w:val="000000"/>
          <w:lang w:val="fr-CA"/>
        </w:rPr>
        <w:t xml:space="preserve">.5 </w:t>
      </w:r>
      <w:r w:rsidRPr="00040404">
        <w:rPr>
          <w:color w:val="000000"/>
          <w:lang w:val="fr-CA"/>
        </w:rPr>
        <w:tab/>
        <w:t xml:space="preserve">Regâcher le </w:t>
      </w:r>
      <w:r w:rsidRPr="00040404">
        <w:rPr>
          <w:lang w:val="fr-CA"/>
        </w:rPr>
        <w:t>mortier</w:t>
      </w:r>
      <w:r w:rsidRPr="00040404">
        <w:rPr>
          <w:color w:val="000000"/>
          <w:lang w:val="fr-CA"/>
        </w:rPr>
        <w:t xml:space="preserve"> seulement deux (2) heures après le malaxage en cas de perte d’eau par évaporation.</w:t>
      </w:r>
    </w:p>
    <w:p w14:paraId="48C7089F" w14:textId="77777777" w:rsidR="00D51F63" w:rsidRPr="00040404" w:rsidRDefault="00D51F63" w:rsidP="00D51F63">
      <w:pPr>
        <w:pStyle w:val="P1"/>
        <w:spacing w:before="0"/>
        <w:jc w:val="both"/>
        <w:rPr>
          <w:color w:val="000000"/>
          <w:lang w:val="fr-CA"/>
        </w:rPr>
      </w:pPr>
    </w:p>
    <w:p w14:paraId="16A2A0B1" w14:textId="44D16B6A" w:rsidR="00D51F63" w:rsidRPr="00040404" w:rsidRDefault="00D51F63" w:rsidP="00D51F63">
      <w:pPr>
        <w:pStyle w:val="P1"/>
        <w:spacing w:before="0"/>
        <w:jc w:val="both"/>
        <w:rPr>
          <w:color w:val="000000"/>
          <w:lang w:val="fr-CA"/>
        </w:rPr>
      </w:pPr>
      <w:r w:rsidRPr="00040404">
        <w:rPr>
          <w:color w:val="000000"/>
          <w:lang w:val="fr-CA"/>
        </w:rPr>
        <w:t xml:space="preserve">.6 </w:t>
      </w:r>
      <w:r w:rsidRPr="00040404">
        <w:rPr>
          <w:color w:val="000000"/>
          <w:lang w:val="fr-CA"/>
        </w:rPr>
        <w:tab/>
        <w:t xml:space="preserve">Utiliser le </w:t>
      </w:r>
      <w:r w:rsidRPr="00040404">
        <w:rPr>
          <w:lang w:val="fr-CA"/>
        </w:rPr>
        <w:t>mortier</w:t>
      </w:r>
      <w:r w:rsidRPr="00040404">
        <w:rPr>
          <w:color w:val="000000"/>
          <w:lang w:val="fr-CA"/>
        </w:rPr>
        <w:t xml:space="preserve"> dans les deux (2) heures suivant le malaxage lorsque la température est de 32 degrés Celsius, ou dans les deux heures et demie (2 1/2) si elle est inférieure à </w:t>
      </w:r>
      <w:r w:rsidRPr="00E85155">
        <w:rPr>
          <w:color w:val="000000"/>
          <w:highlight w:val="lightGray"/>
          <w:lang w:val="fr-CA"/>
        </w:rPr>
        <w:t>[5] [10]</w:t>
      </w:r>
      <w:r w:rsidRPr="00040404">
        <w:rPr>
          <w:color w:val="000000"/>
          <w:lang w:val="fr-CA"/>
        </w:rPr>
        <w:t xml:space="preserve"> degrés Celsius.</w:t>
      </w:r>
    </w:p>
    <w:p w14:paraId="241AD091" w14:textId="77777777" w:rsidR="00F20AF6" w:rsidRPr="00040404" w:rsidRDefault="00F20AF6" w:rsidP="00D51F63">
      <w:pPr>
        <w:pStyle w:val="P1"/>
        <w:spacing w:before="0"/>
        <w:jc w:val="both"/>
        <w:rPr>
          <w:color w:val="000000"/>
          <w:lang w:val="fr-CA"/>
        </w:rPr>
      </w:pPr>
    </w:p>
    <w:p w14:paraId="11492A73" w14:textId="4246B895" w:rsidR="00A51E95" w:rsidRPr="00040404" w:rsidRDefault="00F20AF6" w:rsidP="00514D65">
      <w:pPr>
        <w:pStyle w:val="P1"/>
        <w:spacing w:before="0"/>
        <w:jc w:val="both"/>
        <w:rPr>
          <w:color w:val="000000"/>
          <w:lang w:val="fr-CA"/>
        </w:rPr>
      </w:pPr>
      <w:r w:rsidRPr="00040404">
        <w:rPr>
          <w:color w:val="000000"/>
          <w:lang w:val="fr-CA"/>
        </w:rPr>
        <w:t xml:space="preserve">.7 </w:t>
      </w:r>
      <w:r w:rsidRPr="00040404">
        <w:rPr>
          <w:color w:val="000000"/>
          <w:lang w:val="fr-CA"/>
        </w:rPr>
        <w:tab/>
        <w:t>Sauf indication contraire, mettre en œuvre le mortier et le coulis de maçonnerie conformément à la norme CAN/CSA-A179</w:t>
      </w:r>
    </w:p>
    <w:p w14:paraId="3FB4A48F" w14:textId="77777777" w:rsidR="00652B61" w:rsidRPr="00040404" w:rsidRDefault="00652B61" w:rsidP="003B77D0">
      <w:pPr>
        <w:pStyle w:val="P1"/>
        <w:spacing w:before="0"/>
        <w:ind w:left="0" w:firstLine="0"/>
        <w:jc w:val="both"/>
        <w:rPr>
          <w:lang w:val="fr-CA"/>
          <w14:ligatures w14:val="none"/>
        </w:rPr>
      </w:pPr>
    </w:p>
    <w:p w14:paraId="22F9EECB" w14:textId="4E58599E" w:rsidR="006622D7" w:rsidRPr="00040404" w:rsidRDefault="006622D7" w:rsidP="00652B61">
      <w:pPr>
        <w:pStyle w:val="Titre"/>
        <w:keepNext w:val="0"/>
        <w:numPr>
          <w:ilvl w:val="1"/>
          <w:numId w:val="3"/>
        </w:numPr>
        <w:spacing w:before="0"/>
        <w:ind w:left="720" w:hanging="720"/>
        <w:jc w:val="both"/>
        <w:rPr>
          <w:b w:val="0"/>
          <w:bCs w:val="0"/>
          <w:color w:val="000000"/>
          <w:lang w:val="fr-CA"/>
        </w:rPr>
      </w:pPr>
      <w:bookmarkStart w:id="27" w:name="N67175"/>
      <w:bookmarkEnd w:id="27"/>
      <w:r w:rsidRPr="00040404">
        <w:rPr>
          <w:lang w:val="fr-CA"/>
        </w:rPr>
        <w:t>RÉALISATION DE L’OUVRAGE</w:t>
      </w:r>
    </w:p>
    <w:p w14:paraId="47723465" w14:textId="77777777" w:rsidR="00282749" w:rsidRPr="00040404" w:rsidRDefault="00282749" w:rsidP="00652B61">
      <w:pPr>
        <w:pStyle w:val="P1"/>
        <w:spacing w:before="0"/>
        <w:jc w:val="both"/>
        <w:rPr>
          <w:lang w:val="fr-CA"/>
          <w14:ligatures w14:val="none"/>
        </w:rPr>
      </w:pPr>
    </w:p>
    <w:p w14:paraId="694A9A64" w14:textId="00EB03A3" w:rsidR="006622D7" w:rsidRPr="00040404" w:rsidRDefault="006622D7" w:rsidP="00652B61">
      <w:pPr>
        <w:pStyle w:val="P1"/>
        <w:spacing w:before="0"/>
        <w:jc w:val="both"/>
        <w:rPr>
          <w:lang w:val="fr-CA"/>
          <w14:ligatures w14:val="none"/>
        </w:rPr>
      </w:pPr>
      <w:r w:rsidRPr="00040404">
        <w:rPr>
          <w:lang w:val="fr-CA"/>
          <w14:ligatures w14:val="none"/>
        </w:rPr>
        <w:t>.1</w:t>
      </w:r>
      <w:r w:rsidR="00282749" w:rsidRPr="00040404">
        <w:rPr>
          <w:lang w:val="fr-CA"/>
          <w14:ligatures w14:val="none"/>
        </w:rPr>
        <w:t xml:space="preserve"> </w:t>
      </w:r>
      <w:r w:rsidR="00282749" w:rsidRPr="00040404">
        <w:rPr>
          <w:lang w:val="fr-CA"/>
          <w14:ligatures w14:val="none"/>
        </w:rPr>
        <w:tab/>
      </w:r>
      <w:r w:rsidRPr="00040404">
        <w:rPr>
          <w:lang w:val="fr-CA"/>
          <w14:ligatures w14:val="none"/>
        </w:rPr>
        <w:t>Trier les éléments de maçonnerie conformément à la norme CAN/CSA-A165 et selon les échantillons de couleurs approuvés, en éliminant les éléments endommagés, fissurés, épaufrés ou présentant une variation de couleur ou de texture excessive.</w:t>
      </w:r>
    </w:p>
    <w:p w14:paraId="4EFC6783" w14:textId="77777777" w:rsidR="00282749" w:rsidRPr="00040404" w:rsidRDefault="00282749" w:rsidP="00652B61">
      <w:pPr>
        <w:pStyle w:val="P1"/>
        <w:spacing w:before="0"/>
        <w:jc w:val="both"/>
        <w:rPr>
          <w:lang w:val="fr-CA"/>
          <w14:ligatures w14:val="none"/>
        </w:rPr>
      </w:pPr>
    </w:p>
    <w:p w14:paraId="07E36421" w14:textId="1176914D" w:rsidR="00282749" w:rsidRDefault="006622D7" w:rsidP="00487A08">
      <w:pPr>
        <w:pStyle w:val="P1"/>
        <w:spacing w:before="0"/>
        <w:jc w:val="both"/>
        <w:rPr>
          <w:lang w:val="fr-CA"/>
          <w14:ligatures w14:val="none"/>
        </w:rPr>
      </w:pPr>
      <w:r w:rsidRPr="00040404">
        <w:rPr>
          <w:lang w:val="fr-CA"/>
          <w14:ligatures w14:val="none"/>
        </w:rPr>
        <w:t>.2</w:t>
      </w:r>
      <w:r w:rsidR="00282749" w:rsidRPr="00040404">
        <w:rPr>
          <w:lang w:val="fr-CA"/>
          <w14:ligatures w14:val="none"/>
        </w:rPr>
        <w:t xml:space="preserve"> </w:t>
      </w:r>
      <w:r w:rsidR="00282749" w:rsidRPr="00040404">
        <w:rPr>
          <w:lang w:val="fr-CA"/>
          <w14:ligatures w14:val="none"/>
        </w:rPr>
        <w:tab/>
      </w:r>
      <w:r w:rsidRPr="00040404">
        <w:rPr>
          <w:lang w:val="fr-CA"/>
          <w14:ligatures w14:val="none"/>
        </w:rPr>
        <w:t>Incorporer à l’ouvrage les éléments tels que les plaques d’appui, les cornières en acier, les boulons, les ancrages, les pièces noyées, les manchons et les conduits nécessaires.</w:t>
      </w:r>
    </w:p>
    <w:p w14:paraId="78D75E30" w14:textId="77777777" w:rsidR="00487A08" w:rsidRPr="00040404" w:rsidRDefault="00487A08" w:rsidP="00487A08">
      <w:pPr>
        <w:pStyle w:val="P1"/>
        <w:spacing w:before="0"/>
        <w:jc w:val="both"/>
        <w:rPr>
          <w:lang w:val="fr-CA"/>
          <w14:ligatures w14:val="none"/>
        </w:rPr>
      </w:pPr>
    </w:p>
    <w:p w14:paraId="36C34BDB" w14:textId="1D1D82E7" w:rsidR="006622D7" w:rsidRPr="00040404" w:rsidRDefault="006622D7" w:rsidP="00652B61">
      <w:pPr>
        <w:pStyle w:val="P1"/>
        <w:spacing w:before="0"/>
        <w:jc w:val="both"/>
        <w:rPr>
          <w:lang w:val="fr-CA"/>
          <w14:ligatures w14:val="none"/>
        </w:rPr>
      </w:pPr>
      <w:r w:rsidRPr="00040404">
        <w:rPr>
          <w:lang w:val="fr-CA"/>
          <w14:ligatures w14:val="none"/>
        </w:rPr>
        <w:lastRenderedPageBreak/>
        <w:t>.</w:t>
      </w:r>
      <w:r w:rsidR="003A716A" w:rsidRPr="00040404">
        <w:rPr>
          <w:lang w:val="fr-CA"/>
          <w14:ligatures w14:val="none"/>
        </w:rPr>
        <w:t>3</w:t>
      </w:r>
      <w:r w:rsidR="00282749" w:rsidRPr="00040404">
        <w:rPr>
          <w:lang w:val="fr-CA"/>
          <w14:ligatures w14:val="none"/>
        </w:rPr>
        <w:t xml:space="preserve"> </w:t>
      </w:r>
      <w:r w:rsidR="00282749" w:rsidRPr="00040404">
        <w:rPr>
          <w:lang w:val="fr-CA"/>
          <w14:ligatures w14:val="none"/>
        </w:rPr>
        <w:tab/>
      </w:r>
      <w:r w:rsidRPr="00040404">
        <w:rPr>
          <w:lang w:val="fr-CA"/>
          <w14:ligatures w14:val="none"/>
        </w:rPr>
        <w:t>Ériger la maçonnerie autour des bâtis préalablement mis en place et contreventés. Appliquer du mortier ou du coulis dans la cavité du mur derrière les bâtis faits d’éléments creux et y noyer les dispositifs d’ancrage.</w:t>
      </w:r>
    </w:p>
    <w:p w14:paraId="40121CFE" w14:textId="77777777" w:rsidR="00282749" w:rsidRPr="00040404" w:rsidRDefault="00282749" w:rsidP="00652B61">
      <w:pPr>
        <w:pStyle w:val="P1"/>
        <w:spacing w:before="0"/>
        <w:jc w:val="both"/>
        <w:rPr>
          <w:lang w:val="fr-CA"/>
          <w14:ligatures w14:val="none"/>
        </w:rPr>
      </w:pPr>
    </w:p>
    <w:p w14:paraId="7D41DD6E" w14:textId="77EAC372" w:rsidR="006622D7" w:rsidRPr="00040404" w:rsidRDefault="006622D7" w:rsidP="00652B61">
      <w:pPr>
        <w:pStyle w:val="P1"/>
        <w:spacing w:before="0"/>
        <w:jc w:val="both"/>
        <w:rPr>
          <w:lang w:val="fr-CA"/>
          <w14:ligatures w14:val="none"/>
        </w:rPr>
      </w:pPr>
      <w:r w:rsidRPr="00040404">
        <w:rPr>
          <w:lang w:val="fr-CA"/>
          <w14:ligatures w14:val="none"/>
        </w:rPr>
        <w:t>.</w:t>
      </w:r>
      <w:r w:rsidR="003A716A" w:rsidRPr="00040404">
        <w:rPr>
          <w:lang w:val="fr-CA"/>
          <w14:ligatures w14:val="none"/>
        </w:rPr>
        <w:t>4</w:t>
      </w:r>
      <w:r w:rsidR="00282749" w:rsidRPr="00040404">
        <w:rPr>
          <w:lang w:val="fr-CA"/>
          <w14:ligatures w14:val="none"/>
        </w:rPr>
        <w:t xml:space="preserve"> </w:t>
      </w:r>
      <w:r w:rsidR="00282749" w:rsidRPr="00040404">
        <w:rPr>
          <w:lang w:val="fr-CA"/>
          <w14:ligatures w14:val="none"/>
        </w:rPr>
        <w:tab/>
      </w:r>
      <w:r w:rsidRPr="00040404">
        <w:rPr>
          <w:lang w:val="fr-CA"/>
          <w14:ligatures w14:val="none"/>
        </w:rPr>
        <w:t>Poser les éléments de maçonnerie contre les sorties des installations électriques et de plomberie de manière que les collerettes, les rosaces et les platines recouvrent et dissimulent les joints.</w:t>
      </w:r>
    </w:p>
    <w:p w14:paraId="1DFEF363" w14:textId="77777777" w:rsidR="00282749" w:rsidRPr="00040404" w:rsidRDefault="00282749" w:rsidP="00652B61">
      <w:pPr>
        <w:pStyle w:val="P1"/>
        <w:spacing w:before="0"/>
        <w:jc w:val="both"/>
        <w:rPr>
          <w:lang w:val="fr-CA"/>
          <w14:ligatures w14:val="none"/>
        </w:rPr>
      </w:pPr>
    </w:p>
    <w:p w14:paraId="62D8D319" w14:textId="611E6ADE" w:rsidR="006622D7" w:rsidRPr="00040404" w:rsidRDefault="006622D7" w:rsidP="00652B61">
      <w:pPr>
        <w:pStyle w:val="P1"/>
        <w:spacing w:before="0"/>
        <w:jc w:val="both"/>
        <w:rPr>
          <w:lang w:val="fr-CA"/>
          <w14:ligatures w14:val="none"/>
        </w:rPr>
      </w:pPr>
      <w:r w:rsidRPr="00040404">
        <w:rPr>
          <w:lang w:val="fr-CA"/>
          <w14:ligatures w14:val="none"/>
        </w:rPr>
        <w:t>.</w:t>
      </w:r>
      <w:r w:rsidR="003A716A" w:rsidRPr="00040404">
        <w:rPr>
          <w:lang w:val="fr-CA"/>
          <w14:ligatures w14:val="none"/>
        </w:rPr>
        <w:t>5</w:t>
      </w:r>
      <w:r w:rsidR="00282749" w:rsidRPr="00040404">
        <w:rPr>
          <w:lang w:val="fr-CA"/>
          <w14:ligatures w14:val="none"/>
        </w:rPr>
        <w:t xml:space="preserve"> </w:t>
      </w:r>
      <w:r w:rsidR="00282749" w:rsidRPr="00040404">
        <w:rPr>
          <w:lang w:val="fr-CA"/>
          <w14:ligatures w14:val="none"/>
        </w:rPr>
        <w:tab/>
      </w:r>
      <w:r w:rsidRPr="00040404">
        <w:rPr>
          <w:lang w:val="fr-CA"/>
          <w14:ligatures w14:val="none"/>
        </w:rPr>
        <w:t>Réaliser des joints de fractionnement et ne pas les remplir de mortier aux endroits indiqués.</w:t>
      </w:r>
    </w:p>
    <w:p w14:paraId="2204C2D0" w14:textId="77777777" w:rsidR="00282749" w:rsidRPr="00040404" w:rsidRDefault="00282749" w:rsidP="00652B61">
      <w:pPr>
        <w:pStyle w:val="P1"/>
        <w:spacing w:before="0"/>
        <w:jc w:val="both"/>
        <w:rPr>
          <w:lang w:val="fr-CA"/>
          <w14:ligatures w14:val="none"/>
        </w:rPr>
      </w:pPr>
    </w:p>
    <w:p w14:paraId="332755F3" w14:textId="207A35EF" w:rsidR="006622D7" w:rsidRPr="00040404" w:rsidRDefault="006622D7" w:rsidP="00652B61">
      <w:pPr>
        <w:pStyle w:val="P1"/>
        <w:spacing w:before="0"/>
        <w:jc w:val="both"/>
        <w:rPr>
          <w:lang w:val="fr-CA"/>
          <w14:ligatures w14:val="none"/>
        </w:rPr>
      </w:pPr>
      <w:r w:rsidRPr="00040404">
        <w:rPr>
          <w:lang w:val="fr-CA"/>
          <w14:ligatures w14:val="none"/>
        </w:rPr>
        <w:t>.</w:t>
      </w:r>
      <w:r w:rsidR="003A716A" w:rsidRPr="00040404">
        <w:rPr>
          <w:lang w:val="fr-CA"/>
          <w14:ligatures w14:val="none"/>
        </w:rPr>
        <w:t>6</w:t>
      </w:r>
      <w:r w:rsidR="00282749" w:rsidRPr="00040404">
        <w:rPr>
          <w:lang w:val="fr-CA"/>
          <w14:ligatures w14:val="none"/>
        </w:rPr>
        <w:t xml:space="preserve"> </w:t>
      </w:r>
      <w:r w:rsidR="00282749" w:rsidRPr="00040404">
        <w:rPr>
          <w:lang w:val="fr-CA"/>
          <w14:ligatures w14:val="none"/>
        </w:rPr>
        <w:tab/>
      </w:r>
      <w:r w:rsidRPr="00040404">
        <w:rPr>
          <w:lang w:val="fr-CA"/>
          <w14:ligatures w14:val="none"/>
        </w:rPr>
        <w:t>Éléments creux</w:t>
      </w:r>
      <w:r w:rsidR="00282749" w:rsidRPr="00040404">
        <w:rPr>
          <w:lang w:val="fr-CA"/>
          <w14:ligatures w14:val="none"/>
        </w:rPr>
        <w:t xml:space="preserve"> </w:t>
      </w:r>
      <w:r w:rsidRPr="00040404">
        <w:rPr>
          <w:lang w:val="fr-CA"/>
          <w14:ligatures w14:val="none"/>
        </w:rPr>
        <w:t>: étendre le mortier d’assise à partir du bord extérieur des parois de face. En appliquer une quantité sur le dessus et sur les côtés des éléments de manière à réaliser des joints pleins d’une épaisseur équivalente à l’épaisseur de paroi. Éviter de mettre trop de mortier.</w:t>
      </w:r>
    </w:p>
    <w:p w14:paraId="78F6CDC9" w14:textId="77777777" w:rsidR="00282749" w:rsidRPr="00040404" w:rsidRDefault="00282749" w:rsidP="00652B61">
      <w:pPr>
        <w:pStyle w:val="P1"/>
        <w:spacing w:before="0"/>
        <w:jc w:val="both"/>
        <w:rPr>
          <w:lang w:val="fr-CA"/>
          <w14:ligatures w14:val="none"/>
        </w:rPr>
      </w:pPr>
    </w:p>
    <w:p w14:paraId="07192C63" w14:textId="77C31A55" w:rsidR="006622D7" w:rsidRPr="00040404" w:rsidRDefault="006622D7" w:rsidP="00652B61">
      <w:pPr>
        <w:pStyle w:val="P1"/>
        <w:spacing w:before="0"/>
        <w:jc w:val="both"/>
        <w:rPr>
          <w:lang w:val="fr-CA"/>
          <w14:ligatures w14:val="none"/>
        </w:rPr>
      </w:pPr>
      <w:r w:rsidRPr="00040404">
        <w:rPr>
          <w:lang w:val="fr-CA"/>
          <w14:ligatures w14:val="none"/>
        </w:rPr>
        <w:t>.</w:t>
      </w:r>
      <w:r w:rsidR="003A716A" w:rsidRPr="00040404">
        <w:rPr>
          <w:lang w:val="fr-CA"/>
          <w14:ligatures w14:val="none"/>
        </w:rPr>
        <w:t>7</w:t>
      </w:r>
      <w:r w:rsidR="00282749" w:rsidRPr="00040404">
        <w:rPr>
          <w:lang w:val="fr-CA"/>
          <w14:ligatures w14:val="none"/>
        </w:rPr>
        <w:t xml:space="preserve"> </w:t>
      </w:r>
      <w:r w:rsidR="00282749" w:rsidRPr="00040404">
        <w:rPr>
          <w:lang w:val="fr-CA"/>
          <w14:ligatures w14:val="none"/>
        </w:rPr>
        <w:tab/>
      </w:r>
      <w:r w:rsidRPr="00040404">
        <w:rPr>
          <w:lang w:val="fr-CA"/>
          <w14:ligatures w14:val="none"/>
        </w:rPr>
        <w:t>Éléments pleins</w:t>
      </w:r>
      <w:r w:rsidR="00282749" w:rsidRPr="00040404">
        <w:rPr>
          <w:lang w:val="fr-CA"/>
          <w14:ligatures w14:val="none"/>
        </w:rPr>
        <w:t xml:space="preserve"> </w:t>
      </w:r>
      <w:r w:rsidRPr="00040404">
        <w:rPr>
          <w:lang w:val="fr-CA"/>
          <w14:ligatures w14:val="none"/>
        </w:rPr>
        <w:t>: appliquer du mortier sur toute les faces verticales et horizontales. Éviter de recouvrir de mortier la lame d’air entre le placage de briques et la paroi de doublage.</w:t>
      </w:r>
    </w:p>
    <w:p w14:paraId="02BBB18F" w14:textId="77777777" w:rsidR="00282749" w:rsidRPr="00040404" w:rsidRDefault="00282749" w:rsidP="00652B61">
      <w:pPr>
        <w:pStyle w:val="P1"/>
        <w:spacing w:before="0"/>
        <w:jc w:val="both"/>
        <w:rPr>
          <w:lang w:val="fr-CA"/>
          <w14:ligatures w14:val="none"/>
        </w:rPr>
      </w:pPr>
    </w:p>
    <w:p w14:paraId="6BC89506" w14:textId="3F011D21" w:rsidR="006622D7" w:rsidRPr="00040404" w:rsidRDefault="006622D7" w:rsidP="00652B61">
      <w:pPr>
        <w:pStyle w:val="P1"/>
        <w:spacing w:before="0"/>
        <w:jc w:val="both"/>
        <w:rPr>
          <w:lang w:val="fr-CA"/>
          <w14:ligatures w14:val="none"/>
        </w:rPr>
      </w:pPr>
      <w:r w:rsidRPr="00040404">
        <w:rPr>
          <w:lang w:val="fr-CA"/>
          <w14:ligatures w14:val="none"/>
        </w:rPr>
        <w:t>.</w:t>
      </w:r>
      <w:r w:rsidR="003A716A" w:rsidRPr="00040404">
        <w:rPr>
          <w:lang w:val="fr-CA"/>
          <w14:ligatures w14:val="none"/>
        </w:rPr>
        <w:t>8</w:t>
      </w:r>
      <w:r w:rsidR="00282749" w:rsidRPr="00040404">
        <w:rPr>
          <w:lang w:val="fr-CA"/>
          <w14:ligatures w14:val="none"/>
        </w:rPr>
        <w:t xml:space="preserve"> </w:t>
      </w:r>
      <w:r w:rsidR="00282749" w:rsidRPr="00040404">
        <w:rPr>
          <w:lang w:val="fr-CA"/>
          <w14:ligatures w14:val="none"/>
        </w:rPr>
        <w:tab/>
      </w:r>
      <w:r w:rsidRPr="00040404">
        <w:rPr>
          <w:lang w:val="fr-CA"/>
          <w14:ligatures w14:val="none"/>
        </w:rPr>
        <w:t>S’assurer que les joints de tête (verticaux) sont bien compactés. Réaliser des joints de face ou des joints de lit pleins selon les indications.</w:t>
      </w:r>
    </w:p>
    <w:p w14:paraId="4CC4C529" w14:textId="77777777" w:rsidR="00282749" w:rsidRPr="00040404" w:rsidRDefault="00282749" w:rsidP="00652B61">
      <w:pPr>
        <w:pStyle w:val="P1"/>
        <w:spacing w:before="0"/>
        <w:jc w:val="both"/>
        <w:rPr>
          <w:lang w:val="fr-CA"/>
          <w14:ligatures w14:val="none"/>
        </w:rPr>
      </w:pPr>
    </w:p>
    <w:p w14:paraId="0909F6D4" w14:textId="03B4A7AE" w:rsidR="006622D7" w:rsidRPr="00040404" w:rsidRDefault="006622D7" w:rsidP="00652B61">
      <w:pPr>
        <w:pStyle w:val="P1"/>
        <w:spacing w:before="0"/>
        <w:jc w:val="both"/>
        <w:rPr>
          <w:lang w:val="fr-CA"/>
          <w14:ligatures w14:val="none"/>
        </w:rPr>
      </w:pPr>
      <w:r w:rsidRPr="00040404">
        <w:rPr>
          <w:lang w:val="fr-CA"/>
          <w14:ligatures w14:val="none"/>
        </w:rPr>
        <w:t>.</w:t>
      </w:r>
      <w:r w:rsidR="003A716A" w:rsidRPr="00040404">
        <w:rPr>
          <w:lang w:val="fr-CA"/>
          <w14:ligatures w14:val="none"/>
        </w:rPr>
        <w:t>9</w:t>
      </w:r>
      <w:r w:rsidR="00282749" w:rsidRPr="00040404">
        <w:rPr>
          <w:lang w:val="fr-CA"/>
          <w14:ligatures w14:val="none"/>
        </w:rPr>
        <w:t xml:space="preserve"> </w:t>
      </w:r>
      <w:r w:rsidR="00282749" w:rsidRPr="00040404">
        <w:rPr>
          <w:lang w:val="fr-CA"/>
          <w14:ligatures w14:val="none"/>
        </w:rPr>
        <w:tab/>
      </w:r>
      <w:r w:rsidRPr="00040404">
        <w:rPr>
          <w:lang w:val="fr-CA"/>
          <w14:ligatures w14:val="none"/>
        </w:rPr>
        <w:t>Bien tasser les éléments en place.</w:t>
      </w:r>
    </w:p>
    <w:p w14:paraId="4A81E7A8" w14:textId="77777777" w:rsidR="00282749" w:rsidRPr="00040404" w:rsidRDefault="00282749" w:rsidP="00652B61">
      <w:pPr>
        <w:pStyle w:val="P1"/>
        <w:spacing w:before="0"/>
        <w:jc w:val="both"/>
        <w:rPr>
          <w:lang w:val="fr-CA"/>
          <w14:ligatures w14:val="none"/>
        </w:rPr>
      </w:pPr>
    </w:p>
    <w:p w14:paraId="5E4EC901" w14:textId="1BE5918D" w:rsidR="006622D7" w:rsidRPr="00040404" w:rsidRDefault="006622D7" w:rsidP="00652B61">
      <w:pPr>
        <w:pStyle w:val="P1"/>
        <w:spacing w:before="0"/>
        <w:jc w:val="both"/>
        <w:rPr>
          <w:lang w:val="fr-CA"/>
          <w14:ligatures w14:val="none"/>
        </w:rPr>
      </w:pPr>
      <w:r w:rsidRPr="00040404">
        <w:rPr>
          <w:lang w:val="fr-CA"/>
          <w14:ligatures w14:val="none"/>
        </w:rPr>
        <w:t>.1</w:t>
      </w:r>
      <w:r w:rsidR="003A716A" w:rsidRPr="00040404">
        <w:rPr>
          <w:lang w:val="fr-CA"/>
          <w14:ligatures w14:val="none"/>
        </w:rPr>
        <w:t>0</w:t>
      </w:r>
      <w:r w:rsidR="00282749" w:rsidRPr="00040404">
        <w:rPr>
          <w:lang w:val="fr-CA"/>
          <w14:ligatures w14:val="none"/>
        </w:rPr>
        <w:t xml:space="preserve"> </w:t>
      </w:r>
      <w:r w:rsidR="00282749" w:rsidRPr="00040404">
        <w:rPr>
          <w:lang w:val="fr-CA"/>
          <w14:ligatures w14:val="none"/>
        </w:rPr>
        <w:tab/>
      </w:r>
      <w:r w:rsidRPr="00040404">
        <w:rPr>
          <w:lang w:val="fr-CA"/>
          <w14:ligatures w14:val="none"/>
        </w:rPr>
        <w:t>Ne pas repositionner les éléments une fois que le mortier est pris. S’il faut vraiment repositionner un élément, l’enlever, le nettoyer et le remettre en place sur une nouvelle couche de mortier.</w:t>
      </w:r>
    </w:p>
    <w:p w14:paraId="5EE178DF" w14:textId="77777777" w:rsidR="00282749" w:rsidRPr="00040404" w:rsidRDefault="00282749" w:rsidP="00652B61">
      <w:pPr>
        <w:pStyle w:val="P1"/>
        <w:spacing w:before="0"/>
        <w:jc w:val="both"/>
        <w:rPr>
          <w:lang w:val="fr-CA"/>
          <w14:ligatures w14:val="none"/>
        </w:rPr>
      </w:pPr>
    </w:p>
    <w:p w14:paraId="0F8208BA" w14:textId="0F019885" w:rsidR="006622D7" w:rsidRPr="00040404" w:rsidRDefault="006622D7" w:rsidP="00652B61">
      <w:pPr>
        <w:pStyle w:val="P1"/>
        <w:spacing w:before="0"/>
        <w:jc w:val="both"/>
        <w:rPr>
          <w:lang w:val="fr-CA"/>
          <w14:ligatures w14:val="none"/>
        </w:rPr>
      </w:pPr>
      <w:r w:rsidRPr="00040404">
        <w:rPr>
          <w:lang w:val="fr-CA"/>
          <w14:ligatures w14:val="none"/>
        </w:rPr>
        <w:t>.1</w:t>
      </w:r>
      <w:r w:rsidR="003A716A" w:rsidRPr="00040404">
        <w:rPr>
          <w:lang w:val="fr-CA"/>
          <w14:ligatures w14:val="none"/>
        </w:rPr>
        <w:t>1</w:t>
      </w:r>
      <w:r w:rsidR="00282749" w:rsidRPr="00040404">
        <w:rPr>
          <w:lang w:val="fr-CA"/>
          <w14:ligatures w14:val="none"/>
        </w:rPr>
        <w:t xml:space="preserve"> </w:t>
      </w:r>
      <w:r w:rsidR="00282749" w:rsidRPr="00040404">
        <w:rPr>
          <w:lang w:val="fr-CA"/>
          <w14:ligatures w14:val="none"/>
        </w:rPr>
        <w:tab/>
      </w:r>
      <w:r w:rsidRPr="00040404">
        <w:rPr>
          <w:lang w:val="fr-CA"/>
          <w14:ligatures w14:val="none"/>
        </w:rPr>
        <w:t>Donner aux joints apparents une forme concave et finir les joints dissimulés d’affleurement.</w:t>
      </w:r>
    </w:p>
    <w:p w14:paraId="55D5E750" w14:textId="77777777" w:rsidR="00282749" w:rsidRPr="00040404" w:rsidRDefault="00282749" w:rsidP="00652B61">
      <w:pPr>
        <w:pStyle w:val="P1"/>
        <w:spacing w:before="0"/>
        <w:jc w:val="both"/>
        <w:rPr>
          <w:lang w:val="fr-CA"/>
          <w14:ligatures w14:val="none"/>
        </w:rPr>
      </w:pPr>
    </w:p>
    <w:p w14:paraId="0A95877D" w14:textId="2D77DA7E" w:rsidR="006622D7" w:rsidRPr="00040404" w:rsidRDefault="006622D7" w:rsidP="00652B61">
      <w:pPr>
        <w:pStyle w:val="P1"/>
        <w:spacing w:before="0"/>
        <w:jc w:val="both"/>
        <w:rPr>
          <w:lang w:val="fr-CA"/>
          <w14:ligatures w14:val="none"/>
        </w:rPr>
      </w:pPr>
      <w:r w:rsidRPr="00040404">
        <w:rPr>
          <w:lang w:val="fr-CA"/>
          <w14:ligatures w14:val="none"/>
        </w:rPr>
        <w:t>.1</w:t>
      </w:r>
      <w:r w:rsidR="003A716A" w:rsidRPr="00040404">
        <w:rPr>
          <w:lang w:val="fr-CA"/>
          <w14:ligatures w14:val="none"/>
        </w:rPr>
        <w:t>2</w:t>
      </w:r>
      <w:r w:rsidR="00282749" w:rsidRPr="00040404">
        <w:rPr>
          <w:lang w:val="fr-CA"/>
          <w14:ligatures w14:val="none"/>
        </w:rPr>
        <w:t xml:space="preserve"> </w:t>
      </w:r>
      <w:r w:rsidR="00282749" w:rsidRPr="00040404">
        <w:rPr>
          <w:lang w:val="fr-CA"/>
          <w14:ligatures w14:val="none"/>
        </w:rPr>
        <w:tab/>
      </w:r>
      <w:r w:rsidRPr="00040404">
        <w:rPr>
          <w:lang w:val="fr-CA"/>
          <w14:ligatures w14:val="none"/>
        </w:rPr>
        <w:t>Façonner les joints après la prise initiale du mortier.</w:t>
      </w:r>
    </w:p>
    <w:p w14:paraId="507B9E4A" w14:textId="77777777" w:rsidR="00282749" w:rsidRPr="00040404" w:rsidRDefault="00282749" w:rsidP="00652B61">
      <w:pPr>
        <w:pStyle w:val="P1"/>
        <w:spacing w:before="0"/>
        <w:jc w:val="both"/>
        <w:rPr>
          <w:lang w:val="fr-CA"/>
          <w14:ligatures w14:val="none"/>
        </w:rPr>
      </w:pPr>
    </w:p>
    <w:p w14:paraId="257B7791" w14:textId="01230A15" w:rsidR="006622D7" w:rsidRPr="00040404" w:rsidRDefault="006622D7" w:rsidP="00652B61">
      <w:pPr>
        <w:pStyle w:val="P1"/>
        <w:spacing w:before="0"/>
        <w:jc w:val="both"/>
        <w:rPr>
          <w:lang w:val="fr-CA"/>
          <w14:ligatures w14:val="none"/>
        </w:rPr>
      </w:pPr>
      <w:r w:rsidRPr="00040404">
        <w:rPr>
          <w:lang w:val="fr-CA"/>
          <w14:ligatures w14:val="none"/>
        </w:rPr>
        <w:t>.1</w:t>
      </w:r>
      <w:r w:rsidR="003A716A" w:rsidRPr="00040404">
        <w:rPr>
          <w:lang w:val="fr-CA"/>
          <w14:ligatures w14:val="none"/>
        </w:rPr>
        <w:t>3</w:t>
      </w:r>
      <w:r w:rsidR="00282749" w:rsidRPr="00040404">
        <w:rPr>
          <w:lang w:val="fr-CA"/>
          <w14:ligatures w14:val="none"/>
        </w:rPr>
        <w:t xml:space="preserve"> </w:t>
      </w:r>
      <w:r w:rsidR="00282749" w:rsidRPr="00040404">
        <w:rPr>
          <w:lang w:val="fr-CA"/>
          <w14:ligatures w14:val="none"/>
        </w:rPr>
        <w:tab/>
      </w:r>
      <w:r w:rsidRPr="00040404">
        <w:rPr>
          <w:lang w:val="fr-CA"/>
          <w14:ligatures w14:val="none"/>
        </w:rPr>
        <w:t>Assurer un liaisonnement continu des éléments au-dessus et au-dessous des baies.</w:t>
      </w:r>
    </w:p>
    <w:p w14:paraId="6B728E33" w14:textId="77777777" w:rsidR="00282749" w:rsidRPr="00040404" w:rsidRDefault="00282749" w:rsidP="00652B61">
      <w:pPr>
        <w:pStyle w:val="P1"/>
        <w:spacing w:before="0"/>
        <w:jc w:val="both"/>
        <w:rPr>
          <w:lang w:val="fr-CA"/>
          <w14:ligatures w14:val="none"/>
        </w:rPr>
      </w:pPr>
    </w:p>
    <w:p w14:paraId="0CA6AF26" w14:textId="2DC4EE2A" w:rsidR="006622D7" w:rsidRPr="00040404" w:rsidRDefault="006622D7" w:rsidP="00282749">
      <w:pPr>
        <w:pStyle w:val="Titre"/>
        <w:keepNext w:val="0"/>
        <w:numPr>
          <w:ilvl w:val="1"/>
          <w:numId w:val="3"/>
        </w:numPr>
        <w:spacing w:before="0"/>
        <w:ind w:left="720" w:hanging="720"/>
        <w:jc w:val="both"/>
        <w:rPr>
          <w:lang w:val="fr-CA"/>
        </w:rPr>
      </w:pPr>
      <w:bookmarkStart w:id="28" w:name="N67265"/>
      <w:bookmarkEnd w:id="28"/>
      <w:r w:rsidRPr="00040404">
        <w:rPr>
          <w:lang w:val="fr-CA"/>
        </w:rPr>
        <w:t>RÉPARATION/RESTAURATION</w:t>
      </w:r>
    </w:p>
    <w:p w14:paraId="4DE6905C" w14:textId="77777777" w:rsidR="00282749" w:rsidRPr="00040404" w:rsidRDefault="00282749" w:rsidP="00282749">
      <w:pPr>
        <w:pStyle w:val="P1"/>
        <w:spacing w:before="0"/>
        <w:jc w:val="both"/>
        <w:rPr>
          <w:lang w:val="fr-CA"/>
          <w14:ligatures w14:val="none"/>
        </w:rPr>
      </w:pPr>
    </w:p>
    <w:p w14:paraId="719A047E" w14:textId="57E4F4EF" w:rsidR="006622D7" w:rsidRPr="00040404" w:rsidRDefault="006622D7" w:rsidP="00282749">
      <w:pPr>
        <w:pStyle w:val="P1"/>
        <w:spacing w:before="0"/>
        <w:jc w:val="both"/>
        <w:rPr>
          <w:lang w:val="fr-CA"/>
          <w14:ligatures w14:val="none"/>
        </w:rPr>
      </w:pPr>
      <w:r w:rsidRPr="00040404">
        <w:rPr>
          <w:lang w:val="fr-CA"/>
          <w14:ligatures w14:val="none"/>
        </w:rPr>
        <w:t>.1</w:t>
      </w:r>
      <w:r w:rsidR="00282749" w:rsidRPr="00040404">
        <w:rPr>
          <w:lang w:val="fr-CA"/>
          <w14:ligatures w14:val="none"/>
        </w:rPr>
        <w:t xml:space="preserve"> </w:t>
      </w:r>
      <w:r w:rsidR="00282749" w:rsidRPr="00040404">
        <w:rPr>
          <w:lang w:val="fr-CA"/>
          <w14:ligatures w14:val="none"/>
        </w:rPr>
        <w:tab/>
      </w:r>
      <w:r w:rsidRPr="00040404">
        <w:rPr>
          <w:lang w:val="fr-CA"/>
          <w14:ligatures w14:val="none"/>
        </w:rPr>
        <w:t xml:space="preserve">Une fois la maçonnerie mise en </w:t>
      </w:r>
      <w:r w:rsidR="00282749" w:rsidRPr="00040404">
        <w:rPr>
          <w:lang w:val="fr-CA"/>
          <w14:ligatures w14:val="none"/>
        </w:rPr>
        <w:t>œuvre</w:t>
      </w:r>
      <w:r w:rsidRPr="00040404">
        <w:rPr>
          <w:lang w:val="fr-CA"/>
          <w14:ligatures w14:val="none"/>
        </w:rPr>
        <w:t>, combler les trous et les fissures, enlever l’excès et les bavures de mortier et réparer les surfaces défectueuses.</w:t>
      </w:r>
    </w:p>
    <w:p w14:paraId="661ECB39" w14:textId="77777777" w:rsidR="00282749" w:rsidRPr="00040404" w:rsidRDefault="00282749" w:rsidP="00282749">
      <w:pPr>
        <w:pStyle w:val="P1"/>
        <w:spacing w:before="0"/>
        <w:jc w:val="both"/>
        <w:rPr>
          <w:lang w:val="fr-CA"/>
          <w14:ligatures w14:val="none"/>
        </w:rPr>
      </w:pPr>
      <w:bookmarkStart w:id="29" w:name="N67348"/>
      <w:bookmarkEnd w:id="29"/>
    </w:p>
    <w:p w14:paraId="3CAB3EC0" w14:textId="68C8CD1E" w:rsidR="006622D7" w:rsidRPr="00040404" w:rsidRDefault="006622D7" w:rsidP="00763F76">
      <w:pPr>
        <w:pStyle w:val="Titre"/>
        <w:keepNext w:val="0"/>
        <w:numPr>
          <w:ilvl w:val="1"/>
          <w:numId w:val="3"/>
        </w:numPr>
        <w:spacing w:before="0"/>
        <w:ind w:left="720" w:hanging="720"/>
        <w:jc w:val="both"/>
        <w:rPr>
          <w:lang w:val="fr-CA"/>
        </w:rPr>
      </w:pPr>
      <w:bookmarkStart w:id="30" w:name="N67274"/>
      <w:bookmarkEnd w:id="30"/>
      <w:r w:rsidRPr="00040404">
        <w:rPr>
          <w:lang w:val="fr-CA"/>
        </w:rPr>
        <w:t>CONTRÔLE DE LA QUALITÉ SUR PLACE</w:t>
      </w:r>
    </w:p>
    <w:p w14:paraId="684B47D2" w14:textId="77777777" w:rsidR="00282749" w:rsidRPr="00040404" w:rsidRDefault="00282749" w:rsidP="00282749">
      <w:pPr>
        <w:pStyle w:val="P1"/>
        <w:spacing w:before="0"/>
        <w:jc w:val="both"/>
        <w:rPr>
          <w:lang w:val="fr-CA"/>
          <w14:ligatures w14:val="none"/>
        </w:rPr>
      </w:pPr>
    </w:p>
    <w:p w14:paraId="109311A9" w14:textId="3BAE65D5" w:rsidR="006622D7" w:rsidRPr="00040404" w:rsidRDefault="006622D7" w:rsidP="00282749">
      <w:pPr>
        <w:pStyle w:val="P1"/>
        <w:spacing w:before="0"/>
        <w:jc w:val="both"/>
        <w:rPr>
          <w:lang w:val="fr-CA"/>
          <w14:ligatures w14:val="none"/>
        </w:rPr>
      </w:pPr>
      <w:r w:rsidRPr="00040404">
        <w:rPr>
          <w:lang w:val="fr-CA"/>
          <w14:ligatures w14:val="none"/>
        </w:rPr>
        <w:t>.1</w:t>
      </w:r>
      <w:r w:rsidR="00282749" w:rsidRPr="00040404">
        <w:rPr>
          <w:lang w:val="fr-CA"/>
          <w14:ligatures w14:val="none"/>
        </w:rPr>
        <w:t xml:space="preserve"> </w:t>
      </w:r>
      <w:r w:rsidR="00282749" w:rsidRPr="00040404">
        <w:rPr>
          <w:lang w:val="fr-CA"/>
          <w14:ligatures w14:val="none"/>
        </w:rPr>
        <w:tab/>
      </w:r>
      <w:r w:rsidRPr="00040404">
        <w:rPr>
          <w:lang w:val="fr-CA"/>
          <w14:ligatures w14:val="none"/>
        </w:rPr>
        <w:t>Essais réalisés sur place/Inspection</w:t>
      </w:r>
      <w:r w:rsidR="00282749" w:rsidRPr="00040404">
        <w:rPr>
          <w:lang w:val="fr-CA"/>
          <w14:ligatures w14:val="none"/>
        </w:rPr>
        <w:t xml:space="preserve"> </w:t>
      </w:r>
      <w:r w:rsidRPr="00040404">
        <w:rPr>
          <w:lang w:val="fr-CA"/>
          <w14:ligatures w14:val="none"/>
        </w:rPr>
        <w:t>: selon les prescriptions de la section 04 05 00 - Maçonnerie - Exigences générales concernant les résultats des travaux</w:t>
      </w:r>
      <w:r w:rsidR="00487A08">
        <w:rPr>
          <w:lang w:val="fr-CA"/>
          <w14:ligatures w14:val="none"/>
        </w:rPr>
        <w:t>.</w:t>
      </w:r>
    </w:p>
    <w:p w14:paraId="09C0CF5C" w14:textId="77777777" w:rsidR="00282749" w:rsidRPr="00040404" w:rsidRDefault="00282749" w:rsidP="00282749">
      <w:pPr>
        <w:pStyle w:val="P1"/>
        <w:spacing w:before="0"/>
        <w:jc w:val="both"/>
        <w:rPr>
          <w:lang w:val="fr-CA"/>
          <w14:ligatures w14:val="none"/>
        </w:rPr>
      </w:pPr>
    </w:p>
    <w:p w14:paraId="5CD78A93" w14:textId="170F5447" w:rsidR="006622D7" w:rsidRPr="00040404" w:rsidRDefault="006622D7" w:rsidP="00282749">
      <w:pPr>
        <w:pStyle w:val="P1"/>
        <w:spacing w:before="0"/>
        <w:jc w:val="both"/>
        <w:rPr>
          <w:lang w:val="fr-CA"/>
          <w14:ligatures w14:val="none"/>
        </w:rPr>
      </w:pPr>
      <w:r w:rsidRPr="00040404">
        <w:rPr>
          <w:lang w:val="fr-CA"/>
          <w14:ligatures w14:val="none"/>
        </w:rPr>
        <w:t>.2</w:t>
      </w:r>
      <w:r w:rsidR="00282749" w:rsidRPr="00040404">
        <w:rPr>
          <w:lang w:val="fr-CA"/>
          <w14:ligatures w14:val="none"/>
        </w:rPr>
        <w:t xml:space="preserve"> </w:t>
      </w:r>
      <w:r w:rsidR="00282749" w:rsidRPr="00040404">
        <w:rPr>
          <w:lang w:val="fr-CA"/>
          <w14:ligatures w14:val="none"/>
        </w:rPr>
        <w:tab/>
      </w:r>
      <w:r w:rsidRPr="00040404">
        <w:rPr>
          <w:lang w:val="fr-CA"/>
          <w14:ligatures w14:val="none"/>
        </w:rPr>
        <w:t>Contrôles effectués sur place par le fabricant</w:t>
      </w:r>
      <w:r w:rsidR="00282749" w:rsidRPr="00040404">
        <w:rPr>
          <w:lang w:val="fr-CA"/>
          <w14:ligatures w14:val="none"/>
        </w:rPr>
        <w:t xml:space="preserve"> </w:t>
      </w:r>
      <w:r w:rsidRPr="00040404">
        <w:rPr>
          <w:lang w:val="fr-CA"/>
          <w14:ligatures w14:val="none"/>
        </w:rPr>
        <w:t>: selon la section 04 05 00 - Maçonnerie - Exigences générales concernant les résultats des travaux.</w:t>
      </w:r>
    </w:p>
    <w:p w14:paraId="58D87FEA" w14:textId="77777777" w:rsidR="00282749" w:rsidRPr="00040404" w:rsidRDefault="00282749" w:rsidP="00282749">
      <w:pPr>
        <w:pStyle w:val="P1"/>
        <w:spacing w:before="0"/>
        <w:jc w:val="both"/>
        <w:rPr>
          <w:lang w:val="fr-CA"/>
          <w14:ligatures w14:val="none"/>
        </w:rPr>
      </w:pPr>
    </w:p>
    <w:p w14:paraId="53EC0B1C" w14:textId="4731E7DE" w:rsidR="006622D7" w:rsidRPr="00040404" w:rsidRDefault="006622D7" w:rsidP="00282749">
      <w:pPr>
        <w:pStyle w:val="Titre"/>
        <w:keepNext w:val="0"/>
        <w:numPr>
          <w:ilvl w:val="1"/>
          <w:numId w:val="3"/>
        </w:numPr>
        <w:spacing w:before="0"/>
        <w:ind w:left="720" w:hanging="720"/>
        <w:jc w:val="both"/>
        <w:rPr>
          <w:lang w:val="fr-CA"/>
        </w:rPr>
      </w:pPr>
      <w:r w:rsidRPr="00040404">
        <w:rPr>
          <w:lang w:val="fr-CA"/>
        </w:rPr>
        <w:t>NETTOYAGE</w:t>
      </w:r>
    </w:p>
    <w:p w14:paraId="3B275B54" w14:textId="77777777" w:rsidR="00282749" w:rsidRPr="00040404" w:rsidRDefault="00282749" w:rsidP="00282749">
      <w:pPr>
        <w:pStyle w:val="P1"/>
        <w:spacing w:before="0"/>
        <w:jc w:val="both"/>
        <w:rPr>
          <w:lang w:val="fr-CA"/>
          <w14:ligatures w14:val="none"/>
        </w:rPr>
      </w:pPr>
    </w:p>
    <w:p w14:paraId="2173059E" w14:textId="02B3AA4B" w:rsidR="006622D7" w:rsidRPr="00040404" w:rsidRDefault="006622D7" w:rsidP="00282749">
      <w:pPr>
        <w:pStyle w:val="P1"/>
        <w:spacing w:before="0"/>
        <w:jc w:val="both"/>
        <w:rPr>
          <w:lang w:val="fr-CA"/>
          <w14:ligatures w14:val="none"/>
        </w:rPr>
      </w:pPr>
      <w:r w:rsidRPr="00040404">
        <w:rPr>
          <w:lang w:val="fr-CA"/>
          <w14:ligatures w14:val="none"/>
        </w:rPr>
        <w:t>.1</w:t>
      </w:r>
      <w:r w:rsidR="00282749" w:rsidRPr="00040404">
        <w:rPr>
          <w:lang w:val="fr-CA"/>
          <w14:ligatures w14:val="none"/>
        </w:rPr>
        <w:t xml:space="preserve"> </w:t>
      </w:r>
      <w:r w:rsidR="00282749" w:rsidRPr="00040404">
        <w:rPr>
          <w:lang w:val="fr-CA"/>
          <w14:ligatures w14:val="none"/>
        </w:rPr>
        <w:tab/>
      </w:r>
      <w:r w:rsidRPr="00040404">
        <w:rPr>
          <w:lang w:val="fr-CA"/>
          <w14:ligatures w14:val="none"/>
        </w:rPr>
        <w:t>Nettoyage en cours de travaux: effectuer les travaux de nettoyage conformément à la section 01 74 00 - Nettoyage.</w:t>
      </w:r>
    </w:p>
    <w:p w14:paraId="1C673641" w14:textId="77777777" w:rsidR="00282749" w:rsidRPr="00040404" w:rsidRDefault="00282749" w:rsidP="00282749">
      <w:pPr>
        <w:pStyle w:val="P2"/>
        <w:jc w:val="both"/>
        <w:rPr>
          <w:lang w:val="fr-CA"/>
        </w:rPr>
      </w:pPr>
    </w:p>
    <w:p w14:paraId="54AB4D12" w14:textId="7B20B68C" w:rsidR="006622D7" w:rsidRPr="00040404" w:rsidRDefault="006622D7" w:rsidP="00282749">
      <w:pPr>
        <w:pStyle w:val="P2"/>
        <w:jc w:val="both"/>
        <w:rPr>
          <w:lang w:val="fr-CA"/>
        </w:rPr>
      </w:pPr>
      <w:r w:rsidRPr="00040404">
        <w:rPr>
          <w:lang w:val="fr-CA"/>
        </w:rPr>
        <w:t>.1</w:t>
      </w:r>
      <w:r w:rsidR="00282749" w:rsidRPr="00040404">
        <w:rPr>
          <w:lang w:val="fr-CA"/>
        </w:rPr>
        <w:t xml:space="preserve"> </w:t>
      </w:r>
      <w:r w:rsidR="00282749" w:rsidRPr="00040404">
        <w:rPr>
          <w:lang w:val="fr-CA"/>
        </w:rPr>
        <w:tab/>
      </w:r>
      <w:r w:rsidRPr="00040404">
        <w:rPr>
          <w:lang w:val="fr-CA"/>
        </w:rPr>
        <w:t>Laisser les lieux propres à la fin de chaque journée de travail.</w:t>
      </w:r>
    </w:p>
    <w:p w14:paraId="1713E7D6" w14:textId="66895161" w:rsidR="00282749" w:rsidRPr="00040404" w:rsidRDefault="00282749" w:rsidP="00A55920">
      <w:pPr>
        <w:pStyle w:val="P2"/>
        <w:ind w:left="0" w:firstLine="0"/>
        <w:jc w:val="both"/>
        <w:rPr>
          <w:lang w:val="fr-CA"/>
        </w:rPr>
      </w:pPr>
    </w:p>
    <w:p w14:paraId="0551EE95" w14:textId="5E000B24" w:rsidR="006622D7" w:rsidRPr="00040404" w:rsidRDefault="006622D7" w:rsidP="00282749">
      <w:pPr>
        <w:pStyle w:val="P2"/>
        <w:jc w:val="both"/>
        <w:rPr>
          <w:lang w:val="fr-CA"/>
        </w:rPr>
      </w:pPr>
      <w:r w:rsidRPr="00040404">
        <w:rPr>
          <w:lang w:val="fr-CA"/>
        </w:rPr>
        <w:t>.</w:t>
      </w:r>
      <w:r w:rsidR="0002502E">
        <w:rPr>
          <w:lang w:val="fr-CA"/>
        </w:rPr>
        <w:t>2</w:t>
      </w:r>
      <w:r w:rsidR="00282749" w:rsidRPr="00040404">
        <w:rPr>
          <w:lang w:val="fr-CA"/>
        </w:rPr>
        <w:t xml:space="preserve"> </w:t>
      </w:r>
      <w:r w:rsidR="00282749" w:rsidRPr="00040404">
        <w:rPr>
          <w:lang w:val="fr-CA"/>
        </w:rPr>
        <w:tab/>
      </w:r>
      <w:r w:rsidR="00AB54F2">
        <w:rPr>
          <w:lang w:val="fr-CA"/>
        </w:rPr>
        <w:t>Nettoyage des é</w:t>
      </w:r>
      <w:r w:rsidR="00AB54F2" w:rsidRPr="00040404">
        <w:rPr>
          <w:lang w:val="fr-CA"/>
        </w:rPr>
        <w:t>léments de maçonnerie de béton</w:t>
      </w:r>
      <w:r w:rsidRPr="00040404">
        <w:rPr>
          <w:lang w:val="fr-CA"/>
        </w:rPr>
        <w:t xml:space="preserve"> architecturaux</w:t>
      </w:r>
    </w:p>
    <w:p w14:paraId="4BE14210" w14:textId="77777777" w:rsidR="00282749" w:rsidRPr="00040404" w:rsidRDefault="00282749" w:rsidP="00282749">
      <w:pPr>
        <w:pStyle w:val="P2"/>
        <w:ind w:left="2880"/>
        <w:jc w:val="both"/>
        <w:rPr>
          <w:lang w:val="fr-CA"/>
        </w:rPr>
      </w:pPr>
    </w:p>
    <w:p w14:paraId="333A8985" w14:textId="4CD050CA" w:rsidR="006622D7" w:rsidRDefault="006622D7" w:rsidP="00282749">
      <w:pPr>
        <w:pStyle w:val="P2"/>
        <w:ind w:left="2880"/>
        <w:jc w:val="both"/>
        <w:rPr>
          <w:lang w:val="fr-CA"/>
        </w:rPr>
      </w:pPr>
      <w:r w:rsidRPr="00040404">
        <w:rPr>
          <w:lang w:val="fr-CA"/>
        </w:rPr>
        <w:t>.1</w:t>
      </w:r>
      <w:r w:rsidR="00282749" w:rsidRPr="00040404">
        <w:rPr>
          <w:lang w:val="fr-CA"/>
        </w:rPr>
        <w:t xml:space="preserve"> </w:t>
      </w:r>
      <w:r w:rsidR="00282749" w:rsidRPr="00040404">
        <w:rPr>
          <w:lang w:val="fr-CA"/>
        </w:rPr>
        <w:tab/>
      </w:r>
      <w:r w:rsidRPr="00040404">
        <w:rPr>
          <w:lang w:val="fr-CA"/>
        </w:rPr>
        <w:t>Laisser sécher partiellement les bavures de mortier sur la maçonnerie, puis les enlever à l’aide d’une truelle. Terminer en frottant légèrement avec un petit morceau d’élément en béton, puis laver la surface avec une brosse ou un linge approprié.</w:t>
      </w:r>
    </w:p>
    <w:p w14:paraId="4BC81B6C" w14:textId="77777777" w:rsidR="00C01FEC" w:rsidRDefault="00C01FEC" w:rsidP="00282749">
      <w:pPr>
        <w:pStyle w:val="P2"/>
        <w:ind w:left="2880"/>
        <w:jc w:val="both"/>
        <w:rPr>
          <w:lang w:val="fr-CA"/>
        </w:rPr>
      </w:pPr>
    </w:p>
    <w:p w14:paraId="19EAB2A0" w14:textId="0CA706CC" w:rsidR="00282749" w:rsidRPr="00040404" w:rsidRDefault="00C01FEC" w:rsidP="00C01FEC">
      <w:pPr>
        <w:pStyle w:val="P2"/>
        <w:ind w:left="2880"/>
        <w:jc w:val="both"/>
        <w:rPr>
          <w:color w:val="000000"/>
          <w:lang w:val="fr-CA"/>
        </w:rPr>
      </w:pPr>
      <w:r>
        <w:rPr>
          <w:lang w:val="fr-CA"/>
        </w:rPr>
        <w:t>.2</w:t>
      </w:r>
      <w:r>
        <w:rPr>
          <w:lang w:val="fr-CA"/>
        </w:rPr>
        <w:tab/>
      </w:r>
      <w:r w:rsidRPr="00C01FEC">
        <w:rPr>
          <w:lang w:val="fr-CA"/>
        </w:rPr>
        <w:t xml:space="preserve">Le nettoyage doit être effectué uniquement lorsque la température extérieure est </w:t>
      </w:r>
      <w:r w:rsidRPr="00C01FEC">
        <w:rPr>
          <w:lang w:val="fr-CA"/>
        </w:rPr>
        <w:lastRenderedPageBreak/>
        <w:t>au-dessus de 5 °C et idéalement entre 10 °C et 25 °C. Aucun lavage ne doit être réalisé en conditions hivernale</w:t>
      </w:r>
      <w:r>
        <w:rPr>
          <w:lang w:val="fr-CA"/>
        </w:rPr>
        <w:t>.</w:t>
      </w:r>
    </w:p>
    <w:p w14:paraId="70A07F7E" w14:textId="20A8C241" w:rsidR="006622D7" w:rsidRDefault="006622D7" w:rsidP="00A55920">
      <w:pPr>
        <w:pStyle w:val="P1"/>
        <w:spacing w:before="0"/>
        <w:jc w:val="both"/>
        <w:rPr>
          <w:lang w:val="fr-CA"/>
          <w14:ligatures w14:val="none"/>
        </w:rPr>
      </w:pPr>
      <w:r w:rsidRPr="00040404">
        <w:rPr>
          <w:color w:val="000000"/>
          <w:lang w:val="fr-CA"/>
        </w:rPr>
        <w:t>.2</w:t>
      </w:r>
      <w:r w:rsidR="00282749" w:rsidRPr="00040404">
        <w:rPr>
          <w:color w:val="000000"/>
          <w:lang w:val="fr-CA"/>
        </w:rPr>
        <w:t xml:space="preserve"> </w:t>
      </w:r>
      <w:r w:rsidR="00282749" w:rsidRPr="00040404">
        <w:rPr>
          <w:color w:val="000000"/>
          <w:lang w:val="fr-CA"/>
        </w:rPr>
        <w:tab/>
      </w:r>
      <w:r w:rsidRPr="00040404">
        <w:rPr>
          <w:color w:val="000000"/>
          <w:lang w:val="fr-CA"/>
        </w:rPr>
        <w:t xml:space="preserve">Nettoyage final: évacuer du chantier les matériaux/le matériel en surplus, les déchets, les outils et </w:t>
      </w:r>
      <w:r w:rsidRPr="00040404">
        <w:rPr>
          <w:lang w:val="fr-CA"/>
          <w14:ligatures w14:val="none"/>
        </w:rPr>
        <w:t xml:space="preserve">l’équipement conformément à la section </w:t>
      </w:r>
      <w:r w:rsidRPr="00E40E2A">
        <w:rPr>
          <w:highlight w:val="lightGray"/>
          <w:lang w:val="fr-CA"/>
          <w14:ligatures w14:val="none"/>
        </w:rPr>
        <w:t>[01 74 00 - Nettoyage].</w:t>
      </w:r>
    </w:p>
    <w:p w14:paraId="0CEA8333" w14:textId="7A0E0E65" w:rsidR="00AB54F2" w:rsidRDefault="00AB54F2" w:rsidP="00A55920">
      <w:pPr>
        <w:pStyle w:val="P1"/>
        <w:spacing w:before="0"/>
        <w:jc w:val="both"/>
        <w:rPr>
          <w:lang w:val="fr-CA"/>
          <w14:ligatures w14:val="none"/>
        </w:rPr>
      </w:pPr>
    </w:p>
    <w:p w14:paraId="389C6D63" w14:textId="7D387569" w:rsidR="0002502E" w:rsidRDefault="0002502E" w:rsidP="002F1554">
      <w:pPr>
        <w:pStyle w:val="P2"/>
        <w:jc w:val="both"/>
        <w:rPr>
          <w:lang w:val="fr-CA"/>
        </w:rPr>
      </w:pPr>
      <w:r>
        <w:rPr>
          <w:lang w:val="fr-CA"/>
        </w:rPr>
        <w:t>.1</w:t>
      </w:r>
      <w:r w:rsidR="00AB54F2">
        <w:rPr>
          <w:lang w:val="fr-CA"/>
        </w:rPr>
        <w:tab/>
        <w:t>Nettoyage des é</w:t>
      </w:r>
      <w:r w:rsidR="00AB54F2" w:rsidRPr="00040404">
        <w:rPr>
          <w:lang w:val="fr-CA"/>
        </w:rPr>
        <w:t>léments de maçonnerie de béton architecturaux</w:t>
      </w:r>
      <w:r w:rsidR="0054670C">
        <w:rPr>
          <w:lang w:val="fr-CA"/>
        </w:rPr>
        <w:t xml:space="preserve"> avant </w:t>
      </w:r>
      <w:r w:rsidR="002F1554">
        <w:rPr>
          <w:lang w:val="fr-CA"/>
        </w:rPr>
        <w:t>la fin du chantier</w:t>
      </w:r>
    </w:p>
    <w:p w14:paraId="4255BCB2" w14:textId="77777777" w:rsidR="000D5D5B" w:rsidRPr="002F1554" w:rsidRDefault="000D5D5B" w:rsidP="00076DE4">
      <w:pPr>
        <w:pStyle w:val="P1"/>
        <w:spacing w:before="0"/>
        <w:ind w:left="0" w:firstLine="0"/>
        <w:jc w:val="both"/>
        <w:rPr>
          <w:lang w:val="fr-CA"/>
          <w14:ligatures w14:val="none"/>
        </w:rPr>
      </w:pPr>
    </w:p>
    <w:p w14:paraId="7BAD4E55" w14:textId="6C5E6B9D" w:rsidR="000D5D5B" w:rsidRDefault="000D5D5B" w:rsidP="002F1554">
      <w:pPr>
        <w:pStyle w:val="P2"/>
        <w:ind w:left="2880"/>
        <w:jc w:val="both"/>
        <w:rPr>
          <w:lang w:val="fr-CA"/>
        </w:rPr>
      </w:pPr>
      <w:r w:rsidRPr="002F1554">
        <w:rPr>
          <w:lang w:val="fr-CA"/>
        </w:rPr>
        <w:t>.1</w:t>
      </w:r>
      <w:r w:rsidRPr="002F1554">
        <w:rPr>
          <w:lang w:val="fr-CA"/>
        </w:rPr>
        <w:tab/>
      </w:r>
      <w:r w:rsidR="002F1554">
        <w:rPr>
          <w:lang w:val="fr-CA"/>
        </w:rPr>
        <w:t>T</w:t>
      </w:r>
      <w:r w:rsidR="002F1554" w:rsidRPr="002F1554">
        <w:rPr>
          <w:lang w:val="fr-CA"/>
        </w:rPr>
        <w:t xml:space="preserve">oujours </w:t>
      </w:r>
      <w:r w:rsidR="002F1554">
        <w:rPr>
          <w:lang w:val="fr-CA"/>
        </w:rPr>
        <w:t xml:space="preserve">débuter le </w:t>
      </w:r>
      <w:r w:rsidR="00CB7EB3">
        <w:rPr>
          <w:lang w:val="fr-CA"/>
        </w:rPr>
        <w:t>nettoyage</w:t>
      </w:r>
      <w:r w:rsidR="002F1554" w:rsidRPr="002F1554">
        <w:rPr>
          <w:lang w:val="fr-CA"/>
        </w:rPr>
        <w:t xml:space="preserve"> par les méthodes les plus douces</w:t>
      </w:r>
      <w:r w:rsidR="003863D9">
        <w:rPr>
          <w:lang w:val="fr-CA"/>
        </w:rPr>
        <w:t xml:space="preserve">. Augmenter </w:t>
      </w:r>
      <w:r w:rsidR="00C25E64">
        <w:rPr>
          <w:lang w:val="fr-CA"/>
        </w:rPr>
        <w:t xml:space="preserve">l’agressivité </w:t>
      </w:r>
      <w:r w:rsidR="00137F58">
        <w:rPr>
          <w:lang w:val="fr-CA"/>
        </w:rPr>
        <w:t>de la méthode au besoin.</w:t>
      </w:r>
      <w:r w:rsidR="001A49D2" w:rsidRPr="001A49D2">
        <w:rPr>
          <w:lang w:val="fr-CA"/>
        </w:rPr>
        <w:t xml:space="preserve"> </w:t>
      </w:r>
      <w:r w:rsidR="001A49D2">
        <w:rPr>
          <w:lang w:val="fr-CA"/>
        </w:rPr>
        <w:t xml:space="preserve">Effectuer des tests de nettoyage préalable sur un échantillon de l’ouvrage ou une zone discrète afin de </w:t>
      </w:r>
      <w:r w:rsidR="00CE20E2">
        <w:rPr>
          <w:lang w:val="fr-CA"/>
        </w:rPr>
        <w:t>confirmer que la méthode choisie est adéquate et n’occasionne pas de dommage</w:t>
      </w:r>
      <w:r w:rsidR="001A49D2">
        <w:rPr>
          <w:lang w:val="fr-CA"/>
        </w:rPr>
        <w:t>.</w:t>
      </w:r>
    </w:p>
    <w:p w14:paraId="114E1943" w14:textId="77777777" w:rsidR="00CB7EB3" w:rsidRDefault="00CB7EB3" w:rsidP="00076DE4">
      <w:pPr>
        <w:pStyle w:val="P2"/>
        <w:ind w:left="0" w:firstLine="0"/>
        <w:jc w:val="both"/>
        <w:rPr>
          <w:lang w:val="fr-CA"/>
        </w:rPr>
      </w:pPr>
    </w:p>
    <w:p w14:paraId="44A29708" w14:textId="17FE5EE1" w:rsidR="00DF6E71" w:rsidRPr="00DF6E71" w:rsidRDefault="00CB7EB3" w:rsidP="00DF6E71">
      <w:pPr>
        <w:pStyle w:val="P2"/>
        <w:ind w:left="2880"/>
        <w:jc w:val="both"/>
        <w:rPr>
          <w:lang w:val="fr-CA"/>
        </w:rPr>
      </w:pPr>
      <w:r>
        <w:rPr>
          <w:lang w:val="fr-CA"/>
        </w:rPr>
        <w:t>.2</w:t>
      </w:r>
      <w:r>
        <w:rPr>
          <w:lang w:val="fr-CA"/>
        </w:rPr>
        <w:tab/>
      </w:r>
      <w:r w:rsidR="00DF6E71" w:rsidRPr="00DF6E71">
        <w:rPr>
          <w:lang w:val="fr-CA"/>
        </w:rPr>
        <w:t>Méthodes recommandées</w:t>
      </w:r>
      <w:r w:rsidR="00076DE4">
        <w:rPr>
          <w:lang w:val="fr-CA"/>
        </w:rPr>
        <w:t> :</w:t>
      </w:r>
    </w:p>
    <w:p w14:paraId="0CFD1B60" w14:textId="77777777" w:rsidR="00DF6E71" w:rsidRDefault="00DF6E71" w:rsidP="00076DE4">
      <w:pPr>
        <w:pStyle w:val="P2"/>
        <w:ind w:left="0" w:firstLine="0"/>
        <w:jc w:val="both"/>
        <w:rPr>
          <w:lang w:val="fr-CA"/>
        </w:rPr>
      </w:pPr>
    </w:p>
    <w:p w14:paraId="18AB7908" w14:textId="6C92C9A5" w:rsidR="00DF6E71" w:rsidRPr="00DF6E71" w:rsidRDefault="00DF6E71" w:rsidP="00076DE4">
      <w:pPr>
        <w:pStyle w:val="P2"/>
        <w:numPr>
          <w:ilvl w:val="0"/>
          <w:numId w:val="13"/>
        </w:numPr>
        <w:ind w:left="3686" w:hanging="709"/>
        <w:jc w:val="both"/>
        <w:rPr>
          <w:lang w:val="fr-CA"/>
        </w:rPr>
      </w:pPr>
      <w:r w:rsidRPr="00DF6E71">
        <w:rPr>
          <w:lang w:val="fr-CA"/>
        </w:rPr>
        <w:t xml:space="preserve">Eau </w:t>
      </w:r>
      <w:r w:rsidR="00076DE4">
        <w:rPr>
          <w:lang w:val="fr-CA"/>
        </w:rPr>
        <w:t>et</w:t>
      </w:r>
      <w:r w:rsidRPr="00DF6E71">
        <w:rPr>
          <w:lang w:val="fr-CA"/>
        </w:rPr>
        <w:t xml:space="preserve"> savon doux</w:t>
      </w:r>
      <w:r w:rsidR="00076DE4">
        <w:rPr>
          <w:lang w:val="fr-CA"/>
        </w:rPr>
        <w:t xml:space="preserve"> : </w:t>
      </w:r>
      <w:r w:rsidRPr="00DF6E71">
        <w:rPr>
          <w:lang w:val="fr-CA"/>
        </w:rPr>
        <w:t>Nettoyage de base utilisant une brosse en nylon.</w:t>
      </w:r>
      <w:r w:rsidR="00076DE4">
        <w:rPr>
          <w:lang w:val="fr-CA"/>
        </w:rPr>
        <w:t xml:space="preserve"> </w:t>
      </w:r>
      <w:r w:rsidRPr="00DF6E71">
        <w:rPr>
          <w:lang w:val="fr-CA"/>
        </w:rPr>
        <w:t>Convient pour la poussière, la saleté générale et les taches légères.</w:t>
      </w:r>
    </w:p>
    <w:p w14:paraId="054EDD56" w14:textId="77777777" w:rsidR="00DF6E71" w:rsidRPr="00DF6E71" w:rsidRDefault="00DF6E71" w:rsidP="00076DE4">
      <w:pPr>
        <w:pStyle w:val="P2"/>
        <w:ind w:left="0" w:firstLine="0"/>
        <w:jc w:val="both"/>
        <w:rPr>
          <w:lang w:val="fr-CA"/>
        </w:rPr>
      </w:pPr>
    </w:p>
    <w:p w14:paraId="03FAE7FB" w14:textId="039C3C89" w:rsidR="00DF6E71" w:rsidRPr="00076DE4" w:rsidRDefault="00DF6E71" w:rsidP="00076DE4">
      <w:pPr>
        <w:pStyle w:val="P2"/>
        <w:numPr>
          <w:ilvl w:val="0"/>
          <w:numId w:val="13"/>
        </w:numPr>
        <w:ind w:left="3686" w:hanging="709"/>
        <w:jc w:val="both"/>
        <w:rPr>
          <w:lang w:val="fr-CA"/>
        </w:rPr>
      </w:pPr>
      <w:r w:rsidRPr="00076DE4">
        <w:rPr>
          <w:lang w:val="fr-CA"/>
        </w:rPr>
        <w:t>Dégraissant ou TSP (phosphate trisodique)</w:t>
      </w:r>
      <w:r w:rsidR="00076DE4">
        <w:rPr>
          <w:lang w:val="fr-CA"/>
        </w:rPr>
        <w:t xml:space="preserve"> : </w:t>
      </w:r>
      <w:r w:rsidRPr="00076DE4">
        <w:rPr>
          <w:lang w:val="fr-CA"/>
        </w:rPr>
        <w:t>Permet de traiter les traces plus tenaces</w:t>
      </w:r>
      <w:r w:rsidR="00A356C5">
        <w:rPr>
          <w:lang w:val="fr-CA"/>
        </w:rPr>
        <w:t xml:space="preserve">, </w:t>
      </w:r>
      <w:r w:rsidRPr="00076DE4">
        <w:rPr>
          <w:lang w:val="fr-CA"/>
        </w:rPr>
        <w:t>pollution, dépôts atmosphériques</w:t>
      </w:r>
      <w:r w:rsidR="00A356C5">
        <w:rPr>
          <w:lang w:val="fr-CA"/>
        </w:rPr>
        <w:t xml:space="preserve"> et</w:t>
      </w:r>
      <w:r w:rsidRPr="00076DE4">
        <w:rPr>
          <w:lang w:val="fr-CA"/>
        </w:rPr>
        <w:t xml:space="preserve"> graisse</w:t>
      </w:r>
      <w:r w:rsidR="00A356C5">
        <w:rPr>
          <w:lang w:val="fr-CA"/>
        </w:rPr>
        <w:t>s</w:t>
      </w:r>
      <w:r w:rsidRPr="00076DE4">
        <w:rPr>
          <w:lang w:val="fr-CA"/>
        </w:rPr>
        <w:t>. À appliquer selon les instructions du fabricant, puis rincer abondamment</w:t>
      </w:r>
      <w:r w:rsidR="00A356C5">
        <w:rPr>
          <w:lang w:val="fr-CA"/>
        </w:rPr>
        <w:t xml:space="preserve"> en débutant par le haut</w:t>
      </w:r>
      <w:r w:rsidRPr="00076DE4">
        <w:rPr>
          <w:lang w:val="fr-CA"/>
        </w:rPr>
        <w:t>.</w:t>
      </w:r>
    </w:p>
    <w:p w14:paraId="4BA239C9" w14:textId="77777777" w:rsidR="00DF6E71" w:rsidRPr="00DF6E71" w:rsidRDefault="00DF6E71" w:rsidP="00076DE4">
      <w:pPr>
        <w:pStyle w:val="P2"/>
        <w:ind w:left="0" w:firstLine="0"/>
        <w:jc w:val="both"/>
        <w:rPr>
          <w:lang w:val="fr-CA"/>
        </w:rPr>
      </w:pPr>
    </w:p>
    <w:p w14:paraId="0E3BC913" w14:textId="3C2A8299" w:rsidR="00C01FEC" w:rsidRDefault="00DF6E71" w:rsidP="006A4E2C">
      <w:pPr>
        <w:pStyle w:val="P2"/>
        <w:numPr>
          <w:ilvl w:val="0"/>
          <w:numId w:val="13"/>
        </w:numPr>
        <w:ind w:left="3686" w:hanging="709"/>
        <w:jc w:val="both"/>
        <w:rPr>
          <w:lang w:val="fr-CA"/>
        </w:rPr>
      </w:pPr>
      <w:r w:rsidRPr="00076DE4">
        <w:rPr>
          <w:lang w:val="fr-CA"/>
        </w:rPr>
        <w:t>Nettoyants spécialisés non acides pour maçonnerie</w:t>
      </w:r>
      <w:r w:rsidR="00076DE4">
        <w:rPr>
          <w:lang w:val="fr-CA"/>
        </w:rPr>
        <w:t xml:space="preserve"> : </w:t>
      </w:r>
      <w:r w:rsidRPr="00076DE4">
        <w:rPr>
          <w:lang w:val="fr-CA"/>
        </w:rPr>
        <w:t>Recommandés pour les surfaces pigmentées ou lisses. N’altèrent pas la couleur. Utiles pour efflorescence légère ou taches persistantes.</w:t>
      </w:r>
    </w:p>
    <w:p w14:paraId="7F82BF29" w14:textId="77777777" w:rsidR="006A4E2C" w:rsidRDefault="006A4E2C" w:rsidP="006A4E2C">
      <w:pPr>
        <w:pStyle w:val="P2"/>
        <w:ind w:left="0" w:firstLine="0"/>
        <w:jc w:val="both"/>
        <w:rPr>
          <w:lang w:val="fr-CA"/>
        </w:rPr>
      </w:pPr>
    </w:p>
    <w:p w14:paraId="269D840B" w14:textId="44B81667" w:rsidR="00C01FEC" w:rsidRPr="00040404" w:rsidRDefault="00C01FEC" w:rsidP="00C01FEC">
      <w:pPr>
        <w:pStyle w:val="P2"/>
        <w:ind w:left="2880"/>
        <w:jc w:val="both"/>
        <w:rPr>
          <w:color w:val="000000"/>
          <w:lang w:val="fr-CA"/>
        </w:rPr>
      </w:pPr>
      <w:r>
        <w:rPr>
          <w:lang w:val="fr-CA"/>
        </w:rPr>
        <w:t>.3</w:t>
      </w:r>
      <w:r>
        <w:rPr>
          <w:lang w:val="fr-CA"/>
        </w:rPr>
        <w:tab/>
      </w:r>
      <w:r w:rsidRPr="00C01FEC">
        <w:rPr>
          <w:lang w:val="fr-CA"/>
        </w:rPr>
        <w:t>Le nettoyage doit être effectué uniquement lorsque la température extérieure est au-dessus de 5 °C et idéalement entre 10 °C et 25 °C. Aucun lavage ne doit être réalisé en conditions hivernale</w:t>
      </w:r>
      <w:r>
        <w:rPr>
          <w:lang w:val="fr-CA"/>
        </w:rPr>
        <w:t>.</w:t>
      </w:r>
    </w:p>
    <w:p w14:paraId="422BECC9" w14:textId="77777777" w:rsidR="006622D7" w:rsidRPr="00040404" w:rsidRDefault="006622D7" w:rsidP="00076DE4">
      <w:pPr>
        <w:pStyle w:val="P2"/>
        <w:ind w:left="0" w:firstLine="0"/>
        <w:jc w:val="both"/>
        <w:rPr>
          <w:lang w:val="fr-CA"/>
        </w:rPr>
      </w:pPr>
    </w:p>
    <w:p w14:paraId="5847FED5" w14:textId="0EEF4974" w:rsidR="006622D7" w:rsidRPr="00040404" w:rsidRDefault="006622D7" w:rsidP="006622D7">
      <w:pPr>
        <w:pStyle w:val="Titre"/>
        <w:keepNext w:val="0"/>
        <w:numPr>
          <w:ilvl w:val="1"/>
          <w:numId w:val="3"/>
        </w:numPr>
        <w:spacing w:before="0"/>
        <w:ind w:left="720" w:hanging="720"/>
        <w:jc w:val="both"/>
        <w:rPr>
          <w:lang w:val="fr-CA"/>
        </w:rPr>
      </w:pPr>
      <w:bookmarkStart w:id="31" w:name="N67433"/>
      <w:bookmarkEnd w:id="31"/>
      <w:r w:rsidRPr="00040404">
        <w:rPr>
          <w:lang w:val="fr-CA"/>
        </w:rPr>
        <w:t>PROTECTION</w:t>
      </w:r>
    </w:p>
    <w:p w14:paraId="5C4A7712" w14:textId="77777777" w:rsidR="006622D7" w:rsidRPr="00040404" w:rsidRDefault="006622D7" w:rsidP="006622D7">
      <w:pPr>
        <w:pStyle w:val="P1"/>
        <w:spacing w:before="0"/>
        <w:jc w:val="both"/>
        <w:rPr>
          <w:lang w:val="fr-CA"/>
          <w14:ligatures w14:val="none"/>
        </w:rPr>
      </w:pPr>
    </w:p>
    <w:p w14:paraId="5D08072C" w14:textId="0B738D3B" w:rsidR="006622D7" w:rsidRPr="00040404" w:rsidRDefault="006622D7" w:rsidP="006622D7">
      <w:pPr>
        <w:pStyle w:val="P1"/>
        <w:spacing w:before="0"/>
        <w:jc w:val="both"/>
        <w:rPr>
          <w:lang w:val="fr-CA"/>
          <w14:ligatures w14:val="none"/>
        </w:rPr>
      </w:pPr>
      <w:r w:rsidRPr="00040404">
        <w:rPr>
          <w:lang w:val="fr-CA"/>
          <w14:ligatures w14:val="none"/>
        </w:rPr>
        <w:t xml:space="preserve">.1 </w:t>
      </w:r>
      <w:r w:rsidRPr="00040404">
        <w:rPr>
          <w:lang w:val="fr-CA"/>
          <w14:ligatures w14:val="none"/>
        </w:rPr>
        <w:tab/>
        <w:t>Contreventer et protéger les ouvrages en maçonnerie d’éléments en béton conformément à la section 04 05 00 - Maçonnerie - Exigences générales concernant les résultats des travaux.</w:t>
      </w:r>
    </w:p>
    <w:p w14:paraId="7BDE120C" w14:textId="77777777" w:rsidR="006622D7" w:rsidRPr="00040404" w:rsidRDefault="006622D7" w:rsidP="00F34268">
      <w:pPr>
        <w:pStyle w:val="P1"/>
        <w:spacing w:before="0"/>
        <w:ind w:left="0" w:firstLine="0"/>
        <w:jc w:val="both"/>
        <w:rPr>
          <w:lang w:val="fr-CA"/>
          <w14:ligatures w14:val="none"/>
        </w:rPr>
      </w:pPr>
    </w:p>
    <w:p w14:paraId="1807FC00" w14:textId="77777777" w:rsidR="006622D7" w:rsidRPr="00040404" w:rsidRDefault="006622D7" w:rsidP="006622D7">
      <w:pPr>
        <w:widowControl w:val="0"/>
        <w:autoSpaceDE w:val="0"/>
        <w:autoSpaceDN w:val="0"/>
        <w:adjustRightInd w:val="0"/>
        <w:spacing w:after="0" w:line="240" w:lineRule="auto"/>
        <w:jc w:val="center"/>
        <w:rPr>
          <w:rFonts w:ascii="Arial" w:hAnsi="Arial" w:cs="Arial"/>
          <w:b/>
          <w:bCs/>
          <w:color w:val="000000"/>
          <w:kern w:val="0"/>
          <w:sz w:val="20"/>
          <w:szCs w:val="20"/>
        </w:rPr>
      </w:pPr>
      <w:r w:rsidRPr="00040404">
        <w:rPr>
          <w:rFonts w:ascii="Arial" w:hAnsi="Arial" w:cs="Arial"/>
          <w:b/>
          <w:bCs/>
          <w:color w:val="000000"/>
          <w:kern w:val="0"/>
          <w:sz w:val="20"/>
          <w:szCs w:val="20"/>
        </w:rPr>
        <w:t>FIN DE SECTION</w:t>
      </w:r>
    </w:p>
    <w:sectPr w:rsidR="006622D7" w:rsidRPr="00040404" w:rsidSect="00767445">
      <w:headerReference w:type="default" r:id="rId8"/>
      <w:footerReference w:type="default" r:id="rId9"/>
      <w:headerReference w:type="first" r:id="rId10"/>
      <w:footerReference w:type="first" r:id="rId11"/>
      <w:pgSz w:w="12240" w:h="15840" w:code="1"/>
      <w:pgMar w:top="1134" w:right="1134" w:bottom="851" w:left="1134" w:header="851" w:footer="851"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77A7C" w14:textId="77777777" w:rsidR="00834C8C" w:rsidRDefault="00834C8C">
      <w:pPr>
        <w:spacing w:after="0" w:line="240" w:lineRule="auto"/>
      </w:pPr>
      <w:r>
        <w:separator/>
      </w:r>
    </w:p>
  </w:endnote>
  <w:endnote w:type="continuationSeparator" w:id="0">
    <w:p w14:paraId="14AEACD8" w14:textId="77777777" w:rsidR="00834C8C" w:rsidRDefault="00834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 sans">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29E0D" w14:textId="77777777" w:rsidR="00476863" w:rsidRPr="00F5172C" w:rsidRDefault="00476863" w:rsidP="00476863">
    <w:pPr>
      <w:pStyle w:val="NMSHdr"/>
      <w:tabs>
        <w:tab w:val="left" w:pos="5910"/>
        <w:tab w:val="right" w:pos="9981"/>
      </w:tabs>
      <w:jc w:val="right"/>
      <w:rPr>
        <w:lang w:val="fr-CA"/>
      </w:rPr>
    </w:pPr>
    <w:r w:rsidRPr="00767445">
      <w:rPr>
        <w:lang w:val="fr-CA"/>
      </w:rPr>
      <w:t xml:space="preserve">Page </w:t>
    </w:r>
    <w:r w:rsidRPr="00767445">
      <w:rPr>
        <w:lang w:val="fr-CA"/>
      </w:rPr>
      <w:fldChar w:fldCharType="begin"/>
    </w:r>
    <w:r w:rsidRPr="00767445">
      <w:rPr>
        <w:lang w:val="fr-CA"/>
      </w:rPr>
      <w:instrText xml:space="preserve">PAGE </w:instrText>
    </w:r>
    <w:r w:rsidRPr="00767445">
      <w:rPr>
        <w:lang w:val="fr-CA"/>
      </w:rPr>
      <w:fldChar w:fldCharType="separate"/>
    </w:r>
    <w:r>
      <w:t>1</w:t>
    </w:r>
    <w:r w:rsidRPr="00767445">
      <w:rPr>
        <w:lang w:val="fr-CA"/>
      </w:rPr>
      <w:fldChar w:fldCharType="end"/>
    </w:r>
    <w:r w:rsidRPr="00767445">
      <w:rPr>
        <w:lang w:val="fr-CA"/>
      </w:rPr>
      <w:t xml:space="preserve"> de </w:t>
    </w:r>
    <w:r w:rsidRPr="00767445">
      <w:rPr>
        <w:rStyle w:val="Numrodepage"/>
        <w:lang w:val="fr-CA"/>
      </w:rPr>
      <w:fldChar w:fldCharType="begin"/>
    </w:r>
    <w:r w:rsidRPr="00767445">
      <w:rPr>
        <w:rStyle w:val="Numrodepage"/>
        <w:lang w:val="fr-CA"/>
      </w:rPr>
      <w:instrText xml:space="preserve"> NUMPAGES </w:instrText>
    </w:r>
    <w:r w:rsidRPr="00767445">
      <w:rPr>
        <w:rStyle w:val="Numrodepage"/>
        <w:lang w:val="fr-CA"/>
      </w:rPr>
      <w:fldChar w:fldCharType="separate"/>
    </w:r>
    <w:r>
      <w:rPr>
        <w:rStyle w:val="Numrodepage"/>
      </w:rPr>
      <w:t>7</w:t>
    </w:r>
    <w:r w:rsidRPr="00767445">
      <w:rPr>
        <w:rStyle w:val="Numrodepage"/>
        <w:lang w:val="fr-C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7BF1C" w14:textId="77777777" w:rsidR="001B15DA" w:rsidRPr="00F5172C" w:rsidRDefault="001B15DA" w:rsidP="001B15DA">
    <w:pPr>
      <w:pStyle w:val="NMSHdr"/>
      <w:tabs>
        <w:tab w:val="left" w:pos="5910"/>
        <w:tab w:val="right" w:pos="9981"/>
      </w:tabs>
      <w:jc w:val="right"/>
      <w:rPr>
        <w:lang w:val="fr-CA"/>
      </w:rPr>
    </w:pPr>
    <w:r w:rsidRPr="00767445">
      <w:rPr>
        <w:lang w:val="fr-CA"/>
      </w:rPr>
      <w:t xml:space="preserve">Page </w:t>
    </w:r>
    <w:r w:rsidRPr="00767445">
      <w:rPr>
        <w:lang w:val="fr-CA"/>
      </w:rPr>
      <w:fldChar w:fldCharType="begin"/>
    </w:r>
    <w:r w:rsidRPr="00767445">
      <w:rPr>
        <w:lang w:val="fr-CA"/>
      </w:rPr>
      <w:instrText xml:space="preserve">PAGE </w:instrText>
    </w:r>
    <w:r w:rsidRPr="00767445">
      <w:rPr>
        <w:lang w:val="fr-CA"/>
      </w:rPr>
      <w:fldChar w:fldCharType="separate"/>
    </w:r>
    <w:r>
      <w:rPr>
        <w:lang w:val="fr-CA"/>
      </w:rPr>
      <w:t>1</w:t>
    </w:r>
    <w:r w:rsidRPr="00767445">
      <w:rPr>
        <w:lang w:val="fr-CA"/>
      </w:rPr>
      <w:fldChar w:fldCharType="end"/>
    </w:r>
    <w:r w:rsidRPr="00767445">
      <w:rPr>
        <w:lang w:val="fr-CA"/>
      </w:rPr>
      <w:t xml:space="preserve"> de </w:t>
    </w:r>
    <w:r w:rsidRPr="00767445">
      <w:rPr>
        <w:rStyle w:val="Numrodepage"/>
        <w:lang w:val="fr-CA"/>
      </w:rPr>
      <w:fldChar w:fldCharType="begin"/>
    </w:r>
    <w:r w:rsidRPr="00767445">
      <w:rPr>
        <w:rStyle w:val="Numrodepage"/>
        <w:lang w:val="fr-CA"/>
      </w:rPr>
      <w:instrText xml:space="preserve"> NUMPAGES </w:instrText>
    </w:r>
    <w:r w:rsidRPr="00767445">
      <w:rPr>
        <w:rStyle w:val="Numrodepage"/>
        <w:lang w:val="fr-CA"/>
      </w:rPr>
      <w:fldChar w:fldCharType="separate"/>
    </w:r>
    <w:r>
      <w:rPr>
        <w:rStyle w:val="Numrodepage"/>
        <w:lang w:val="fr-CA"/>
      </w:rPr>
      <w:t>8</w:t>
    </w:r>
    <w:r w:rsidRPr="00767445">
      <w:rPr>
        <w:rStyle w:val="Numrodepage"/>
        <w:lang w:val="fr-C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86FBA" w14:textId="77777777" w:rsidR="00834C8C" w:rsidRDefault="00834C8C">
      <w:pPr>
        <w:spacing w:after="0" w:line="240" w:lineRule="auto"/>
      </w:pPr>
      <w:r>
        <w:separator/>
      </w:r>
    </w:p>
  </w:footnote>
  <w:footnote w:type="continuationSeparator" w:id="0">
    <w:p w14:paraId="564E06F4" w14:textId="77777777" w:rsidR="00834C8C" w:rsidRDefault="00834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B7498" w14:textId="77777777" w:rsidR="00767445" w:rsidRPr="00767445" w:rsidRDefault="004626E9" w:rsidP="00767445">
    <w:pPr>
      <w:pStyle w:val="NMSHdr"/>
      <w:tabs>
        <w:tab w:val="left" w:pos="5910"/>
        <w:tab w:val="right" w:pos="9981"/>
      </w:tabs>
      <w:jc w:val="right"/>
      <w:rPr>
        <w:lang w:val="fr-CA"/>
      </w:rPr>
    </w:pPr>
    <w:r w:rsidRPr="00767445">
      <w:rPr>
        <w:b/>
        <w:lang w:val="fr-CA"/>
      </w:rPr>
      <w:t>Section 04 22 00</w:t>
    </w:r>
    <w:r w:rsidR="00767445" w:rsidRPr="00767445">
      <w:rPr>
        <w:lang w:val="fr-CA"/>
      </w:rPr>
      <w:tab/>
    </w:r>
    <w:r w:rsidR="00452207" w:rsidRPr="00767445">
      <w:rPr>
        <w:lang w:val="fr-CA"/>
      </w:rPr>
      <w:t>MAÇONNERIE D'ÉLÉMENTS EN BÉTON</w:t>
    </w:r>
  </w:p>
  <w:p w14:paraId="09F8B84B" w14:textId="10E6B89C" w:rsidR="004626E9" w:rsidRPr="00767445" w:rsidRDefault="004626E9" w:rsidP="00767445">
    <w:pPr>
      <w:pStyle w:val="NMSHdr"/>
      <w:tabs>
        <w:tab w:val="left" w:pos="5910"/>
        <w:tab w:val="right" w:pos="9981"/>
      </w:tabs>
      <w:jc w:val="right"/>
      <w:rPr>
        <w:lang w:val="fr-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C7C30" w14:textId="32F25FFF" w:rsidR="0051583C" w:rsidRPr="00A1307C" w:rsidRDefault="0051583C" w:rsidP="0051583C">
    <w:pPr>
      <w:pStyle w:val="Pieddepage"/>
      <w:jc w:val="both"/>
      <w:rPr>
        <w:rFonts w:ascii="Cal sans" w:hAnsi="Cal sans" w:cs="Arial"/>
        <w:sz w:val="20"/>
        <w:szCs w:val="20"/>
        <w:lang w:val="fr-FR"/>
      </w:rPr>
    </w:pPr>
    <w:r w:rsidRPr="00A1307C">
      <w:rPr>
        <w:rFonts w:ascii="Cal sans" w:hAnsi="Cal sans" w:cs="Arial"/>
        <w:noProof/>
        <w:sz w:val="22"/>
        <w:szCs w:val="22"/>
      </w:rPr>
      <w:drawing>
        <wp:anchor distT="0" distB="0" distL="114300" distR="114300" simplePos="0" relativeHeight="251659264" behindDoc="0" locked="0" layoutInCell="1" allowOverlap="1" wp14:anchorId="30D17529" wp14:editId="26D35E4F">
          <wp:simplePos x="0" y="0"/>
          <wp:positionH relativeFrom="column">
            <wp:posOffset>40640</wp:posOffset>
          </wp:positionH>
          <wp:positionV relativeFrom="paragraph">
            <wp:posOffset>-57785</wp:posOffset>
          </wp:positionV>
          <wp:extent cx="716280" cy="716915"/>
          <wp:effectExtent l="0" t="0" r="0" b="6985"/>
          <wp:wrapSquare wrapText="bothSides"/>
          <wp:docPr id="1088590002"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590002" name="Picture 1">
                    <a:hlinkClick r:id="rId1"/>
                  </pic:cNvPr>
                  <pic:cNvPicPr>
                    <a:picLocks noChangeAspect="1" noChangeArrowheads="1"/>
                  </pic:cNvPicPr>
                </pic:nvPicPr>
                <pic:blipFill rotWithShape="1">
                  <a:blip r:embed="rId2"/>
                  <a:srcRect l="-11826" t="-789" r="-11064" b="-5864"/>
                  <a:stretch>
                    <a:fillRect/>
                  </a:stretch>
                </pic:blipFill>
                <pic:spPr bwMode="auto">
                  <a:xfrm>
                    <a:off x="0" y="0"/>
                    <a:ext cx="716280" cy="7169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1307C">
      <w:rPr>
        <w:rFonts w:ascii="Cal sans" w:hAnsi="Cal sans" w:cs="Arial"/>
        <w:sz w:val="20"/>
        <w:szCs w:val="20"/>
        <w:lang w:val="fr-FR"/>
      </w:rPr>
      <w:t>POUR VOS PROJETS DE CONSTRUCTION DEPUIS 1985</w:t>
    </w:r>
  </w:p>
  <w:p w14:paraId="05006EE8" w14:textId="07263861" w:rsidR="0051583C" w:rsidRPr="00A1307C" w:rsidRDefault="00A1307C" w:rsidP="0051583C">
    <w:pPr>
      <w:pStyle w:val="NMSHdr"/>
      <w:tabs>
        <w:tab w:val="left" w:pos="5910"/>
        <w:tab w:val="right" w:pos="9981"/>
      </w:tabs>
      <w:rPr>
        <w:rFonts w:ascii="Cal sans" w:hAnsi="Cal sans"/>
        <w:lang w:val="fr-FR"/>
      </w:rPr>
    </w:pPr>
    <w:r w:rsidRPr="00A1307C">
      <w:rPr>
        <w:rFonts w:ascii="Cal sans" w:hAnsi="Cal sans"/>
        <w:noProof/>
        <w:lang w:val="fr-FR"/>
      </w:rPr>
      <w:drawing>
        <wp:anchor distT="0" distB="0" distL="114300" distR="114300" simplePos="0" relativeHeight="251660288" behindDoc="0" locked="0" layoutInCell="1" allowOverlap="1" wp14:anchorId="66421D7A" wp14:editId="216BDB27">
          <wp:simplePos x="0" y="0"/>
          <wp:positionH relativeFrom="column">
            <wp:posOffset>886460</wp:posOffset>
          </wp:positionH>
          <wp:positionV relativeFrom="paragraph">
            <wp:posOffset>20320</wp:posOffset>
          </wp:positionV>
          <wp:extent cx="123825" cy="137795"/>
          <wp:effectExtent l="0" t="0" r="9525" b="0"/>
          <wp:wrapThrough wrapText="bothSides">
            <wp:wrapPolygon edited="0">
              <wp:start x="0" y="0"/>
              <wp:lineTo x="0" y="17917"/>
              <wp:lineTo x="19938" y="17917"/>
              <wp:lineTo x="19938" y="0"/>
              <wp:lineTo x="0" y="0"/>
            </wp:wrapPolygon>
          </wp:wrapThrough>
          <wp:docPr id="1086431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243335" name=""/>
                  <pic:cNvPicPr/>
                </pic:nvPicPr>
                <pic:blipFill rotWithShape="1">
                  <a:blip r:embed="rId3">
                    <a:extLst>
                      <a:ext uri="{28A0092B-C50C-407E-A947-70E740481C1C}">
                        <a14:useLocalDpi xmlns:a14="http://schemas.microsoft.com/office/drawing/2010/main" val="0"/>
                      </a:ext>
                    </a:extLst>
                  </a:blip>
                  <a:srcRect l="28403" t="20049"/>
                  <a:stretch/>
                </pic:blipFill>
                <pic:spPr bwMode="auto">
                  <a:xfrm>
                    <a:off x="0" y="0"/>
                    <a:ext cx="123825" cy="1377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1307C">
      <w:rPr>
        <w:rFonts w:ascii="Cal sans" w:hAnsi="Cal sans"/>
        <w:noProof/>
        <w:lang w:val="fr-FR"/>
      </w:rPr>
      <w:drawing>
        <wp:anchor distT="0" distB="0" distL="114300" distR="114300" simplePos="0" relativeHeight="251661312" behindDoc="0" locked="0" layoutInCell="1" allowOverlap="1" wp14:anchorId="0400F356" wp14:editId="77FC3435">
          <wp:simplePos x="0" y="0"/>
          <wp:positionH relativeFrom="column">
            <wp:posOffset>2160417</wp:posOffset>
          </wp:positionH>
          <wp:positionV relativeFrom="paragraph">
            <wp:posOffset>17780</wp:posOffset>
          </wp:positionV>
          <wp:extent cx="166370" cy="137795"/>
          <wp:effectExtent l="0" t="0" r="5080" b="0"/>
          <wp:wrapThrough wrapText="bothSides">
            <wp:wrapPolygon edited="0">
              <wp:start x="0" y="0"/>
              <wp:lineTo x="0" y="17917"/>
              <wp:lineTo x="19786" y="17917"/>
              <wp:lineTo x="19786" y="0"/>
              <wp:lineTo x="0" y="0"/>
            </wp:wrapPolygon>
          </wp:wrapThrough>
          <wp:docPr id="213919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90639" name=""/>
                  <pic:cNvPicPr/>
                </pic:nvPicPr>
                <pic:blipFill>
                  <a:blip r:embed="rId4">
                    <a:extLst>
                      <a:ext uri="{28A0092B-C50C-407E-A947-70E740481C1C}">
                        <a14:useLocalDpi xmlns:a14="http://schemas.microsoft.com/office/drawing/2010/main" val="0"/>
                      </a:ext>
                    </a:extLst>
                  </a:blip>
                  <a:stretch>
                    <a:fillRect/>
                  </a:stretch>
                </pic:blipFill>
                <pic:spPr>
                  <a:xfrm>
                    <a:off x="0" y="0"/>
                    <a:ext cx="166370" cy="137795"/>
                  </a:xfrm>
                  <a:prstGeom prst="rect">
                    <a:avLst/>
                  </a:prstGeom>
                </pic:spPr>
              </pic:pic>
            </a:graphicData>
          </a:graphic>
          <wp14:sizeRelH relativeFrom="margin">
            <wp14:pctWidth>0</wp14:pctWidth>
          </wp14:sizeRelH>
          <wp14:sizeRelV relativeFrom="margin">
            <wp14:pctHeight>0</wp14:pctHeight>
          </wp14:sizeRelV>
        </wp:anchor>
      </w:drawing>
    </w:r>
    <w:r w:rsidR="0051583C" w:rsidRPr="00A1307C">
      <w:rPr>
        <w:rFonts w:ascii="Cal sans" w:hAnsi="Cal sans"/>
        <w:lang w:val="fr-FR"/>
      </w:rPr>
      <w:t xml:space="preserve"> (888) 271 2562 </w:t>
    </w:r>
    <w:hyperlink r:id="rId5" w:history="1">
      <w:r w:rsidR="0051583C" w:rsidRPr="00A1307C">
        <w:rPr>
          <w:rStyle w:val="Lienhypertexte"/>
          <w:rFonts w:ascii="Cal sans" w:hAnsi="Cal sans"/>
          <w:color w:val="auto"/>
          <w:u w:val="none"/>
          <w:lang w:val="fr-FR"/>
        </w:rPr>
        <w:t>Info@Isobloc.com</w:t>
      </w:r>
    </w:hyperlink>
  </w:p>
  <w:p w14:paraId="1E818FFB" w14:textId="77777777" w:rsidR="00F5172C" w:rsidRPr="00A1307C" w:rsidRDefault="00F5172C" w:rsidP="0051583C">
    <w:pPr>
      <w:pStyle w:val="NMSHdr"/>
      <w:tabs>
        <w:tab w:val="left" w:pos="5910"/>
        <w:tab w:val="right" w:pos="9981"/>
      </w:tabs>
      <w:rPr>
        <w:rFonts w:ascii="Cal sans" w:hAnsi="Cal sans"/>
        <w:lang w:val="fr-FR"/>
      </w:rPr>
    </w:pPr>
  </w:p>
  <w:p w14:paraId="13704D23" w14:textId="77777777" w:rsidR="00F5172C" w:rsidRPr="00A1307C" w:rsidRDefault="00F5172C" w:rsidP="0051583C">
    <w:pPr>
      <w:pStyle w:val="NMSHdr"/>
      <w:tabs>
        <w:tab w:val="left" w:pos="5910"/>
        <w:tab w:val="right" w:pos="9981"/>
      </w:tabs>
      <w:rPr>
        <w:rFonts w:ascii="Cal sans" w:hAnsi="Cal sans"/>
        <w:lang w:val="fr-FR"/>
      </w:rPr>
    </w:pPr>
  </w:p>
  <w:p w14:paraId="747AE902" w14:textId="13737024" w:rsidR="00767445" w:rsidRPr="00A1307C" w:rsidRDefault="00767445" w:rsidP="00F5172C">
    <w:pPr>
      <w:pStyle w:val="NMSHdr"/>
      <w:tabs>
        <w:tab w:val="left" w:pos="6096"/>
        <w:tab w:val="right" w:pos="9981"/>
      </w:tabs>
      <w:rPr>
        <w:rFonts w:ascii="Cal sans" w:hAnsi="Cal sans"/>
        <w:lang w:val="fr-CA"/>
      </w:rPr>
    </w:pPr>
    <w:r w:rsidRPr="00A1307C">
      <w:rPr>
        <w:rFonts w:ascii="Cal sans" w:hAnsi="Cal sans"/>
        <w:lang w:val="fr-CA"/>
      </w:rPr>
      <w:t>Section 04 22 00</w:t>
    </w:r>
    <w:r w:rsidRPr="00A1307C">
      <w:rPr>
        <w:rFonts w:ascii="Cal sans" w:hAnsi="Cal sans"/>
        <w:lang w:val="fr-CA"/>
      </w:rPr>
      <w:tab/>
    </w:r>
    <w:r w:rsidR="00F5172C" w:rsidRPr="00A1307C">
      <w:rPr>
        <w:rFonts w:ascii="Cal sans" w:hAnsi="Cal sans"/>
        <w:lang w:val="fr-CA"/>
      </w:rPr>
      <w:t>MAÇONNERIE D'ÉLÉMENTS EN BÉTON</w:t>
    </w:r>
  </w:p>
  <w:p w14:paraId="1FF392FD" w14:textId="77777777" w:rsidR="00F5172C" w:rsidRPr="00767445" w:rsidRDefault="00F5172C" w:rsidP="0051583C">
    <w:pPr>
      <w:pStyle w:val="NMSHdr"/>
      <w:tabs>
        <w:tab w:val="left" w:pos="5910"/>
        <w:tab w:val="right" w:pos="9981"/>
      </w:tabs>
      <w:jc w:val="right"/>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36695"/>
    <w:multiLevelType w:val="multilevel"/>
    <w:tmpl w:val="2AD208DC"/>
    <w:lvl w:ilvl="0">
      <w:start w:val="3"/>
      <w:numFmt w:val="decimal"/>
      <w:lvlText w:val="%1"/>
      <w:lvlJc w:val="left"/>
      <w:pPr>
        <w:ind w:left="375" w:hanging="375"/>
      </w:pPr>
      <w:rPr>
        <w:rFonts w:hint="default"/>
      </w:rPr>
    </w:lvl>
    <w:lvl w:ilvl="1">
      <w:start w:val="1"/>
      <w:numFmt w:val="decimalZero"/>
      <w:lvlText w:val="%1.%2"/>
      <w:lvlJc w:val="left"/>
      <w:pPr>
        <w:ind w:left="1095" w:hanging="375"/>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E1B334B"/>
    <w:multiLevelType w:val="multilevel"/>
    <w:tmpl w:val="DB78444E"/>
    <w:lvl w:ilvl="0">
      <w:start w:val="1"/>
      <w:numFmt w:val="decimal"/>
      <w:lvlText w:val="%1"/>
      <w:lvlJc w:val="left"/>
      <w:pPr>
        <w:ind w:left="720" w:hanging="720"/>
      </w:pPr>
      <w:rPr>
        <w:rFonts w:hint="default"/>
      </w:rPr>
    </w:lvl>
    <w:lvl w:ilvl="1">
      <w:start w:val="5"/>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465DD7"/>
    <w:multiLevelType w:val="multilevel"/>
    <w:tmpl w:val="DB78444E"/>
    <w:lvl w:ilvl="0">
      <w:start w:val="1"/>
      <w:numFmt w:val="decimal"/>
      <w:lvlText w:val="%1"/>
      <w:lvlJc w:val="left"/>
      <w:pPr>
        <w:ind w:left="720" w:hanging="720"/>
      </w:pPr>
      <w:rPr>
        <w:rFonts w:hint="default"/>
      </w:rPr>
    </w:lvl>
    <w:lvl w:ilvl="1">
      <w:start w:val="5"/>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734178"/>
    <w:multiLevelType w:val="multilevel"/>
    <w:tmpl w:val="1124FDE8"/>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3B427B"/>
    <w:multiLevelType w:val="multilevel"/>
    <w:tmpl w:val="434E7FCE"/>
    <w:lvl w:ilvl="0">
      <w:start w:val="2"/>
      <w:numFmt w:val="decimal"/>
      <w:lvlText w:val="%1"/>
      <w:lvlJc w:val="left"/>
      <w:pPr>
        <w:ind w:left="375" w:hanging="375"/>
      </w:pPr>
      <w:rPr>
        <w:rFonts w:hint="default"/>
      </w:rPr>
    </w:lvl>
    <w:lvl w:ilvl="1">
      <w:start w:val="1"/>
      <w:numFmt w:val="decimalZero"/>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D821FEA"/>
    <w:multiLevelType w:val="hybridMultilevel"/>
    <w:tmpl w:val="9418085C"/>
    <w:lvl w:ilvl="0" w:tplc="3A424878">
      <w:start w:val="1"/>
      <w:numFmt w:val="decimal"/>
      <w:lvlText w:val="%1."/>
      <w:lvlJc w:val="left"/>
      <w:pPr>
        <w:ind w:left="3240" w:hanging="360"/>
      </w:pPr>
      <w:rPr>
        <w:rFonts w:hint="default"/>
      </w:rPr>
    </w:lvl>
    <w:lvl w:ilvl="1" w:tplc="10090019" w:tentative="1">
      <w:start w:val="1"/>
      <w:numFmt w:val="lowerLetter"/>
      <w:lvlText w:val="%2."/>
      <w:lvlJc w:val="left"/>
      <w:pPr>
        <w:ind w:left="3960" w:hanging="360"/>
      </w:pPr>
    </w:lvl>
    <w:lvl w:ilvl="2" w:tplc="1009001B" w:tentative="1">
      <w:start w:val="1"/>
      <w:numFmt w:val="lowerRoman"/>
      <w:lvlText w:val="%3."/>
      <w:lvlJc w:val="right"/>
      <w:pPr>
        <w:ind w:left="4680" w:hanging="180"/>
      </w:pPr>
    </w:lvl>
    <w:lvl w:ilvl="3" w:tplc="1009000F" w:tentative="1">
      <w:start w:val="1"/>
      <w:numFmt w:val="decimal"/>
      <w:lvlText w:val="%4."/>
      <w:lvlJc w:val="left"/>
      <w:pPr>
        <w:ind w:left="5400" w:hanging="360"/>
      </w:pPr>
    </w:lvl>
    <w:lvl w:ilvl="4" w:tplc="10090019" w:tentative="1">
      <w:start w:val="1"/>
      <w:numFmt w:val="lowerLetter"/>
      <w:lvlText w:val="%5."/>
      <w:lvlJc w:val="left"/>
      <w:pPr>
        <w:ind w:left="6120" w:hanging="360"/>
      </w:pPr>
    </w:lvl>
    <w:lvl w:ilvl="5" w:tplc="1009001B" w:tentative="1">
      <w:start w:val="1"/>
      <w:numFmt w:val="lowerRoman"/>
      <w:lvlText w:val="%6."/>
      <w:lvlJc w:val="right"/>
      <w:pPr>
        <w:ind w:left="6840" w:hanging="180"/>
      </w:pPr>
    </w:lvl>
    <w:lvl w:ilvl="6" w:tplc="1009000F" w:tentative="1">
      <w:start w:val="1"/>
      <w:numFmt w:val="decimal"/>
      <w:lvlText w:val="%7."/>
      <w:lvlJc w:val="left"/>
      <w:pPr>
        <w:ind w:left="7560" w:hanging="360"/>
      </w:pPr>
    </w:lvl>
    <w:lvl w:ilvl="7" w:tplc="10090019" w:tentative="1">
      <w:start w:val="1"/>
      <w:numFmt w:val="lowerLetter"/>
      <w:lvlText w:val="%8."/>
      <w:lvlJc w:val="left"/>
      <w:pPr>
        <w:ind w:left="8280" w:hanging="360"/>
      </w:pPr>
    </w:lvl>
    <w:lvl w:ilvl="8" w:tplc="1009001B" w:tentative="1">
      <w:start w:val="1"/>
      <w:numFmt w:val="lowerRoman"/>
      <w:lvlText w:val="%9."/>
      <w:lvlJc w:val="right"/>
      <w:pPr>
        <w:ind w:left="9000" w:hanging="180"/>
      </w:pPr>
    </w:lvl>
  </w:abstractNum>
  <w:abstractNum w:abstractNumId="6" w15:restartNumberingAfterBreak="0">
    <w:nsid w:val="33993AA6"/>
    <w:multiLevelType w:val="multilevel"/>
    <w:tmpl w:val="5D56364E"/>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77647E"/>
    <w:multiLevelType w:val="hybridMultilevel"/>
    <w:tmpl w:val="42B226A0"/>
    <w:lvl w:ilvl="0" w:tplc="FFFFFFFF">
      <w:start w:val="4"/>
      <w:numFmt w:val="bullet"/>
      <w:lvlText w:val="-"/>
      <w:lvlJc w:val="left"/>
      <w:pPr>
        <w:ind w:left="2520" w:hanging="360"/>
      </w:pPr>
      <w:rPr>
        <w:rFonts w:ascii="Arial" w:eastAsiaTheme="minorEastAsia"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4C9D73D2"/>
    <w:multiLevelType w:val="multilevel"/>
    <w:tmpl w:val="4808D3CE"/>
    <w:lvl w:ilvl="0">
      <w:start w:val="2"/>
      <w:numFmt w:val="decimal"/>
      <w:lvlText w:val="%1"/>
      <w:lvlJc w:val="left"/>
      <w:pPr>
        <w:ind w:left="375" w:hanging="375"/>
      </w:pPr>
      <w:rPr>
        <w:rFonts w:hint="default"/>
      </w:rPr>
    </w:lvl>
    <w:lvl w:ilvl="1">
      <w:start w:val="1"/>
      <w:numFmt w:val="decimalZero"/>
      <w:lvlText w:val="%1.%2"/>
      <w:lvlJc w:val="left"/>
      <w:pPr>
        <w:ind w:left="1095" w:hanging="375"/>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31F0F89"/>
    <w:multiLevelType w:val="multilevel"/>
    <w:tmpl w:val="DB78444E"/>
    <w:lvl w:ilvl="0">
      <w:start w:val="1"/>
      <w:numFmt w:val="decimal"/>
      <w:lvlText w:val="%1"/>
      <w:lvlJc w:val="left"/>
      <w:pPr>
        <w:ind w:left="720" w:hanging="720"/>
      </w:pPr>
      <w:rPr>
        <w:rFonts w:hint="default"/>
      </w:rPr>
    </w:lvl>
    <w:lvl w:ilvl="1">
      <w:start w:val="5"/>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5E01C90"/>
    <w:multiLevelType w:val="multilevel"/>
    <w:tmpl w:val="DB78444E"/>
    <w:lvl w:ilvl="0">
      <w:start w:val="1"/>
      <w:numFmt w:val="decimal"/>
      <w:lvlText w:val="%1"/>
      <w:lvlJc w:val="left"/>
      <w:pPr>
        <w:ind w:left="720" w:hanging="720"/>
      </w:pPr>
      <w:rPr>
        <w:rFonts w:hint="default"/>
      </w:rPr>
    </w:lvl>
    <w:lvl w:ilvl="1">
      <w:start w:val="5"/>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8F24E04"/>
    <w:multiLevelType w:val="hybridMultilevel"/>
    <w:tmpl w:val="776E30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CBE7D16"/>
    <w:multiLevelType w:val="multilevel"/>
    <w:tmpl w:val="EDC66258"/>
    <w:lvl w:ilvl="0">
      <w:start w:val="3"/>
      <w:numFmt w:val="decimal"/>
      <w:lvlText w:val="%1"/>
      <w:lvlJc w:val="left"/>
      <w:pPr>
        <w:ind w:left="375" w:hanging="375"/>
      </w:pPr>
      <w:rPr>
        <w:rFonts w:hint="default"/>
      </w:rPr>
    </w:lvl>
    <w:lvl w:ilvl="1">
      <w:start w:val="1"/>
      <w:numFmt w:val="decimalZero"/>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8715766">
    <w:abstractNumId w:val="6"/>
  </w:num>
  <w:num w:numId="2" w16cid:durableId="3869611">
    <w:abstractNumId w:val="8"/>
  </w:num>
  <w:num w:numId="3" w16cid:durableId="464012387">
    <w:abstractNumId w:val="0"/>
  </w:num>
  <w:num w:numId="4" w16cid:durableId="1608929718">
    <w:abstractNumId w:val="11"/>
  </w:num>
  <w:num w:numId="5" w16cid:durableId="7830780">
    <w:abstractNumId w:val="7"/>
  </w:num>
  <w:num w:numId="6" w16cid:durableId="1382555322">
    <w:abstractNumId w:val="9"/>
  </w:num>
  <w:num w:numId="7" w16cid:durableId="1005597896">
    <w:abstractNumId w:val="1"/>
  </w:num>
  <w:num w:numId="8" w16cid:durableId="918757997">
    <w:abstractNumId w:val="10"/>
  </w:num>
  <w:num w:numId="9" w16cid:durableId="1792479105">
    <w:abstractNumId w:val="3"/>
  </w:num>
  <w:num w:numId="10" w16cid:durableId="784083921">
    <w:abstractNumId w:val="2"/>
  </w:num>
  <w:num w:numId="11" w16cid:durableId="1014113680">
    <w:abstractNumId w:val="4"/>
  </w:num>
  <w:num w:numId="12" w16cid:durableId="638729165">
    <w:abstractNumId w:val="12"/>
  </w:num>
  <w:num w:numId="13" w16cid:durableId="12718630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E76"/>
    <w:rsid w:val="00010CB2"/>
    <w:rsid w:val="00012930"/>
    <w:rsid w:val="000207D3"/>
    <w:rsid w:val="0002502E"/>
    <w:rsid w:val="00036D39"/>
    <w:rsid w:val="00040404"/>
    <w:rsid w:val="000504AE"/>
    <w:rsid w:val="0005740C"/>
    <w:rsid w:val="00067FD6"/>
    <w:rsid w:val="00076DE4"/>
    <w:rsid w:val="00093F5B"/>
    <w:rsid w:val="000A629C"/>
    <w:rsid w:val="000B3434"/>
    <w:rsid w:val="000C03CC"/>
    <w:rsid w:val="000D193E"/>
    <w:rsid w:val="000D2522"/>
    <w:rsid w:val="000D5D5B"/>
    <w:rsid w:val="000E5C7C"/>
    <w:rsid w:val="000F2756"/>
    <w:rsid w:val="000F358F"/>
    <w:rsid w:val="000F3A52"/>
    <w:rsid w:val="000F78CF"/>
    <w:rsid w:val="00122D93"/>
    <w:rsid w:val="00125A23"/>
    <w:rsid w:val="00137F58"/>
    <w:rsid w:val="001453EF"/>
    <w:rsid w:val="0014584F"/>
    <w:rsid w:val="0015428F"/>
    <w:rsid w:val="001568B0"/>
    <w:rsid w:val="00181448"/>
    <w:rsid w:val="00190C02"/>
    <w:rsid w:val="001A49D2"/>
    <w:rsid w:val="001B15DA"/>
    <w:rsid w:val="001C2F23"/>
    <w:rsid w:val="001E1B49"/>
    <w:rsid w:val="001F4C99"/>
    <w:rsid w:val="001F610E"/>
    <w:rsid w:val="002001C0"/>
    <w:rsid w:val="00210020"/>
    <w:rsid w:val="002118A3"/>
    <w:rsid w:val="00227F11"/>
    <w:rsid w:val="002619DB"/>
    <w:rsid w:val="00262A18"/>
    <w:rsid w:val="00282749"/>
    <w:rsid w:val="002959C4"/>
    <w:rsid w:val="002B0588"/>
    <w:rsid w:val="002B1D53"/>
    <w:rsid w:val="002B2CCE"/>
    <w:rsid w:val="002B5F1C"/>
    <w:rsid w:val="002E3615"/>
    <w:rsid w:val="002F1554"/>
    <w:rsid w:val="002F5564"/>
    <w:rsid w:val="0030015E"/>
    <w:rsid w:val="00320BE8"/>
    <w:rsid w:val="00324CAE"/>
    <w:rsid w:val="00342869"/>
    <w:rsid w:val="003527CE"/>
    <w:rsid w:val="00352F52"/>
    <w:rsid w:val="0037714C"/>
    <w:rsid w:val="00384BE7"/>
    <w:rsid w:val="003863D9"/>
    <w:rsid w:val="00392CC1"/>
    <w:rsid w:val="0039575F"/>
    <w:rsid w:val="0039753E"/>
    <w:rsid w:val="003A716A"/>
    <w:rsid w:val="003A76C1"/>
    <w:rsid w:val="003B77D0"/>
    <w:rsid w:val="003D35C0"/>
    <w:rsid w:val="003E66D4"/>
    <w:rsid w:val="003F525D"/>
    <w:rsid w:val="003F7A7D"/>
    <w:rsid w:val="00401D50"/>
    <w:rsid w:val="00410060"/>
    <w:rsid w:val="00415CDA"/>
    <w:rsid w:val="00420052"/>
    <w:rsid w:val="00436489"/>
    <w:rsid w:val="00452207"/>
    <w:rsid w:val="004524D6"/>
    <w:rsid w:val="00455C3C"/>
    <w:rsid w:val="004626E9"/>
    <w:rsid w:val="00476863"/>
    <w:rsid w:val="00486000"/>
    <w:rsid w:val="00487A08"/>
    <w:rsid w:val="004A0058"/>
    <w:rsid w:val="004A5CFE"/>
    <w:rsid w:val="004C36B3"/>
    <w:rsid w:val="004D0346"/>
    <w:rsid w:val="004D03FD"/>
    <w:rsid w:val="004D60BB"/>
    <w:rsid w:val="004F0E2B"/>
    <w:rsid w:val="00514D65"/>
    <w:rsid w:val="0051583C"/>
    <w:rsid w:val="0052656D"/>
    <w:rsid w:val="0054670C"/>
    <w:rsid w:val="0055750B"/>
    <w:rsid w:val="0056646B"/>
    <w:rsid w:val="00576E73"/>
    <w:rsid w:val="00580E76"/>
    <w:rsid w:val="00582FA6"/>
    <w:rsid w:val="005A4702"/>
    <w:rsid w:val="005A5FE0"/>
    <w:rsid w:val="005B4A54"/>
    <w:rsid w:val="005C7CCF"/>
    <w:rsid w:val="005D4D75"/>
    <w:rsid w:val="005E3707"/>
    <w:rsid w:val="00610962"/>
    <w:rsid w:val="006113FE"/>
    <w:rsid w:val="006210C1"/>
    <w:rsid w:val="00624186"/>
    <w:rsid w:val="00624DF4"/>
    <w:rsid w:val="00636868"/>
    <w:rsid w:val="00640203"/>
    <w:rsid w:val="00645197"/>
    <w:rsid w:val="00652B61"/>
    <w:rsid w:val="00660CCD"/>
    <w:rsid w:val="006622D7"/>
    <w:rsid w:val="00672B3C"/>
    <w:rsid w:val="00677D27"/>
    <w:rsid w:val="006847FB"/>
    <w:rsid w:val="00685D5D"/>
    <w:rsid w:val="006A39D6"/>
    <w:rsid w:val="006A4E2C"/>
    <w:rsid w:val="006B48D0"/>
    <w:rsid w:val="006B781F"/>
    <w:rsid w:val="006C1124"/>
    <w:rsid w:val="006D2DED"/>
    <w:rsid w:val="006D6E3D"/>
    <w:rsid w:val="007008FC"/>
    <w:rsid w:val="00702817"/>
    <w:rsid w:val="00712928"/>
    <w:rsid w:val="00731105"/>
    <w:rsid w:val="00731C4A"/>
    <w:rsid w:val="007466D8"/>
    <w:rsid w:val="007517A9"/>
    <w:rsid w:val="00763F76"/>
    <w:rsid w:val="00767445"/>
    <w:rsid w:val="00776463"/>
    <w:rsid w:val="00784CF9"/>
    <w:rsid w:val="007962D7"/>
    <w:rsid w:val="007B048E"/>
    <w:rsid w:val="007B102D"/>
    <w:rsid w:val="007B2546"/>
    <w:rsid w:val="007D158E"/>
    <w:rsid w:val="00814C7F"/>
    <w:rsid w:val="00817A83"/>
    <w:rsid w:val="00821B93"/>
    <w:rsid w:val="008274CE"/>
    <w:rsid w:val="00834C8C"/>
    <w:rsid w:val="008421F2"/>
    <w:rsid w:val="00845CE1"/>
    <w:rsid w:val="00850718"/>
    <w:rsid w:val="00857EDC"/>
    <w:rsid w:val="00862CB1"/>
    <w:rsid w:val="008638E6"/>
    <w:rsid w:val="008640E5"/>
    <w:rsid w:val="0087500A"/>
    <w:rsid w:val="008957DE"/>
    <w:rsid w:val="008A04B2"/>
    <w:rsid w:val="008D665D"/>
    <w:rsid w:val="008F4D85"/>
    <w:rsid w:val="00902F64"/>
    <w:rsid w:val="0092584A"/>
    <w:rsid w:val="00932B67"/>
    <w:rsid w:val="00942D68"/>
    <w:rsid w:val="00991BC4"/>
    <w:rsid w:val="009A1E97"/>
    <w:rsid w:val="009A24E8"/>
    <w:rsid w:val="009B6943"/>
    <w:rsid w:val="009C2033"/>
    <w:rsid w:val="009C7464"/>
    <w:rsid w:val="009D6881"/>
    <w:rsid w:val="009E0556"/>
    <w:rsid w:val="009E6386"/>
    <w:rsid w:val="00A025DD"/>
    <w:rsid w:val="00A10831"/>
    <w:rsid w:val="00A1307C"/>
    <w:rsid w:val="00A1670D"/>
    <w:rsid w:val="00A27577"/>
    <w:rsid w:val="00A30EA1"/>
    <w:rsid w:val="00A356C5"/>
    <w:rsid w:val="00A41B9C"/>
    <w:rsid w:val="00A46C52"/>
    <w:rsid w:val="00A51E95"/>
    <w:rsid w:val="00A522B0"/>
    <w:rsid w:val="00A53850"/>
    <w:rsid w:val="00A55920"/>
    <w:rsid w:val="00A667F1"/>
    <w:rsid w:val="00A67344"/>
    <w:rsid w:val="00A723B1"/>
    <w:rsid w:val="00A8108D"/>
    <w:rsid w:val="00A813FE"/>
    <w:rsid w:val="00A91C4E"/>
    <w:rsid w:val="00AA7A0B"/>
    <w:rsid w:val="00AB54F2"/>
    <w:rsid w:val="00AC626D"/>
    <w:rsid w:val="00AD1927"/>
    <w:rsid w:val="00AE20AD"/>
    <w:rsid w:val="00AF611E"/>
    <w:rsid w:val="00B10F2B"/>
    <w:rsid w:val="00B15ECB"/>
    <w:rsid w:val="00B16EAF"/>
    <w:rsid w:val="00B2016B"/>
    <w:rsid w:val="00B21ADE"/>
    <w:rsid w:val="00B67BD5"/>
    <w:rsid w:val="00B733E5"/>
    <w:rsid w:val="00B7759A"/>
    <w:rsid w:val="00B81849"/>
    <w:rsid w:val="00B84992"/>
    <w:rsid w:val="00B92061"/>
    <w:rsid w:val="00B954EA"/>
    <w:rsid w:val="00BA50DE"/>
    <w:rsid w:val="00BB5D9F"/>
    <w:rsid w:val="00BC35D4"/>
    <w:rsid w:val="00BE489E"/>
    <w:rsid w:val="00C01FEC"/>
    <w:rsid w:val="00C24203"/>
    <w:rsid w:val="00C25E64"/>
    <w:rsid w:val="00C34EB7"/>
    <w:rsid w:val="00C45FA6"/>
    <w:rsid w:val="00C565A0"/>
    <w:rsid w:val="00C76093"/>
    <w:rsid w:val="00C872D0"/>
    <w:rsid w:val="00CB654B"/>
    <w:rsid w:val="00CB7EB3"/>
    <w:rsid w:val="00CC2F49"/>
    <w:rsid w:val="00CC3216"/>
    <w:rsid w:val="00CC70DA"/>
    <w:rsid w:val="00CD0498"/>
    <w:rsid w:val="00CE11CB"/>
    <w:rsid w:val="00CE20E2"/>
    <w:rsid w:val="00CE35AE"/>
    <w:rsid w:val="00CE723E"/>
    <w:rsid w:val="00CE79EA"/>
    <w:rsid w:val="00D07EBF"/>
    <w:rsid w:val="00D21255"/>
    <w:rsid w:val="00D51F63"/>
    <w:rsid w:val="00D62072"/>
    <w:rsid w:val="00D66EB0"/>
    <w:rsid w:val="00D70F23"/>
    <w:rsid w:val="00D8540C"/>
    <w:rsid w:val="00DA795A"/>
    <w:rsid w:val="00DB35A1"/>
    <w:rsid w:val="00DE009F"/>
    <w:rsid w:val="00DF6E71"/>
    <w:rsid w:val="00E1220D"/>
    <w:rsid w:val="00E12CFA"/>
    <w:rsid w:val="00E17F65"/>
    <w:rsid w:val="00E20016"/>
    <w:rsid w:val="00E20CDF"/>
    <w:rsid w:val="00E3099C"/>
    <w:rsid w:val="00E40E2A"/>
    <w:rsid w:val="00E455E5"/>
    <w:rsid w:val="00E469C5"/>
    <w:rsid w:val="00E524AD"/>
    <w:rsid w:val="00E528CB"/>
    <w:rsid w:val="00E54850"/>
    <w:rsid w:val="00E73DF0"/>
    <w:rsid w:val="00E85155"/>
    <w:rsid w:val="00E87890"/>
    <w:rsid w:val="00EA58F5"/>
    <w:rsid w:val="00EA7D78"/>
    <w:rsid w:val="00EB4BB9"/>
    <w:rsid w:val="00EC7555"/>
    <w:rsid w:val="00ED44BB"/>
    <w:rsid w:val="00EE001B"/>
    <w:rsid w:val="00EE1865"/>
    <w:rsid w:val="00EF0B9D"/>
    <w:rsid w:val="00EF3DDD"/>
    <w:rsid w:val="00EF50A9"/>
    <w:rsid w:val="00F20AF6"/>
    <w:rsid w:val="00F24476"/>
    <w:rsid w:val="00F24F6F"/>
    <w:rsid w:val="00F33C34"/>
    <w:rsid w:val="00F34268"/>
    <w:rsid w:val="00F40D22"/>
    <w:rsid w:val="00F4119B"/>
    <w:rsid w:val="00F5172C"/>
    <w:rsid w:val="00F6631E"/>
    <w:rsid w:val="00F706B0"/>
    <w:rsid w:val="00F70D75"/>
    <w:rsid w:val="00F72D06"/>
    <w:rsid w:val="00F7634F"/>
    <w:rsid w:val="00FA1482"/>
    <w:rsid w:val="00FA65E1"/>
    <w:rsid w:val="00FD5C2C"/>
    <w:rsid w:val="00FE1BC5"/>
    <w:rsid w:val="00FF2AD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EE6DF1"/>
  <w14:defaultImageDpi w14:val="0"/>
  <w15:docId w15:val="{ACF73AD8-7D59-4AEE-9B4F-B146774E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9">
    <w:name w:val="heading 9"/>
    <w:basedOn w:val="Normal"/>
    <w:next w:val="Normal"/>
    <w:link w:val="Titre9Car"/>
    <w:uiPriority w:val="9"/>
    <w:semiHidden/>
    <w:unhideWhenUsed/>
    <w:qFormat/>
    <w:rsid w:val="0051583C"/>
    <w:pPr>
      <w:keepNext/>
      <w:keepLines/>
      <w:spacing w:after="0"/>
      <w:outlineLvl w:val="8"/>
    </w:pPr>
    <w:rPr>
      <w:rFonts w:eastAsiaTheme="majorEastAsia" w:cstheme="majorBidi"/>
      <w:color w:val="272727" w:themeColor="text1" w:themeTint="D8"/>
      <w:lang w:val="en-CA"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10"/>
    <w:qFormat/>
    <w:rsid w:val="004626E9"/>
    <w:pPr>
      <w:keepNext/>
      <w:widowControl w:val="0"/>
      <w:tabs>
        <w:tab w:val="left" w:pos="720"/>
      </w:tabs>
      <w:autoSpaceDE w:val="0"/>
      <w:autoSpaceDN w:val="0"/>
      <w:adjustRightInd w:val="0"/>
      <w:spacing w:before="200" w:after="0" w:line="240" w:lineRule="auto"/>
      <w:ind w:left="720" w:hanging="720"/>
    </w:pPr>
    <w:rPr>
      <w:rFonts w:ascii="Arial" w:hAnsi="Arial" w:cs="Arial"/>
      <w:b/>
      <w:bCs/>
      <w:kern w:val="0"/>
      <w:sz w:val="20"/>
      <w:szCs w:val="20"/>
      <w:lang w:val="en-US"/>
    </w:rPr>
  </w:style>
  <w:style w:type="character" w:customStyle="1" w:styleId="TitreCar">
    <w:name w:val="Titre Car"/>
    <w:basedOn w:val="Policepardfaut"/>
    <w:link w:val="Titre"/>
    <w:uiPriority w:val="10"/>
    <w:rsid w:val="004626E9"/>
    <w:rPr>
      <w:rFonts w:ascii="Arial" w:hAnsi="Arial" w:cs="Arial"/>
      <w:b/>
      <w:bCs/>
      <w:kern w:val="0"/>
      <w:sz w:val="20"/>
      <w:szCs w:val="20"/>
      <w:lang w:val="en-US"/>
    </w:rPr>
  </w:style>
  <w:style w:type="paragraph" w:customStyle="1" w:styleId="PartName">
    <w:name w:val="PartName"/>
    <w:basedOn w:val="Normal"/>
    <w:uiPriority w:val="99"/>
    <w:rsid w:val="004626E9"/>
    <w:pPr>
      <w:keepNext/>
      <w:widowControl w:val="0"/>
      <w:tabs>
        <w:tab w:val="left" w:pos="720"/>
      </w:tabs>
      <w:autoSpaceDE w:val="0"/>
      <w:autoSpaceDN w:val="0"/>
      <w:adjustRightInd w:val="0"/>
      <w:spacing w:before="400" w:after="0" w:line="240" w:lineRule="auto"/>
    </w:pPr>
    <w:rPr>
      <w:rFonts w:ascii="Arial" w:hAnsi="Arial" w:cs="Arial"/>
      <w:b/>
      <w:bCs/>
      <w:kern w:val="0"/>
      <w:sz w:val="20"/>
      <w:szCs w:val="20"/>
      <w:u w:val="single"/>
      <w:lang w:val="en-US"/>
    </w:rPr>
  </w:style>
  <w:style w:type="paragraph" w:customStyle="1" w:styleId="P1">
    <w:name w:val="P1"/>
    <w:basedOn w:val="Normal"/>
    <w:link w:val="P1Char"/>
    <w:uiPriority w:val="99"/>
    <w:rsid w:val="004626E9"/>
    <w:pPr>
      <w:widowControl w:val="0"/>
      <w:tabs>
        <w:tab w:val="left" w:pos="720"/>
      </w:tabs>
      <w:autoSpaceDE w:val="0"/>
      <w:autoSpaceDN w:val="0"/>
      <w:adjustRightInd w:val="0"/>
      <w:spacing w:before="200" w:after="0" w:line="240" w:lineRule="auto"/>
      <w:ind w:left="1440" w:hanging="720"/>
    </w:pPr>
    <w:rPr>
      <w:rFonts w:ascii="Arial" w:hAnsi="Arial" w:cs="Arial"/>
      <w:kern w:val="0"/>
      <w:sz w:val="20"/>
      <w:szCs w:val="20"/>
      <w:lang w:val="en-US"/>
    </w:rPr>
  </w:style>
  <w:style w:type="paragraph" w:styleId="En-tte">
    <w:name w:val="header"/>
    <w:basedOn w:val="Normal"/>
    <w:link w:val="En-tteCar"/>
    <w:uiPriority w:val="99"/>
    <w:unhideWhenUsed/>
    <w:rsid w:val="004626E9"/>
    <w:pPr>
      <w:tabs>
        <w:tab w:val="center" w:pos="4320"/>
        <w:tab w:val="right" w:pos="8640"/>
      </w:tabs>
    </w:pPr>
  </w:style>
  <w:style w:type="character" w:customStyle="1" w:styleId="En-tteCar">
    <w:name w:val="En-tête Car"/>
    <w:basedOn w:val="Policepardfaut"/>
    <w:link w:val="En-tte"/>
    <w:uiPriority w:val="99"/>
    <w:rsid w:val="004626E9"/>
  </w:style>
  <w:style w:type="paragraph" w:styleId="Pieddepage">
    <w:name w:val="footer"/>
    <w:basedOn w:val="Normal"/>
    <w:link w:val="PieddepageCar"/>
    <w:uiPriority w:val="99"/>
    <w:unhideWhenUsed/>
    <w:rsid w:val="004626E9"/>
    <w:pPr>
      <w:tabs>
        <w:tab w:val="center" w:pos="4320"/>
        <w:tab w:val="right" w:pos="8640"/>
      </w:tabs>
    </w:pPr>
  </w:style>
  <w:style w:type="character" w:customStyle="1" w:styleId="PieddepageCar">
    <w:name w:val="Pied de page Car"/>
    <w:basedOn w:val="Policepardfaut"/>
    <w:link w:val="Pieddepage"/>
    <w:uiPriority w:val="99"/>
    <w:rsid w:val="004626E9"/>
  </w:style>
  <w:style w:type="paragraph" w:customStyle="1" w:styleId="NMSHdr">
    <w:name w:val="NMSHdr"/>
    <w:basedOn w:val="Normal"/>
    <w:uiPriority w:val="99"/>
    <w:rsid w:val="004626E9"/>
    <w:pPr>
      <w:widowControl w:val="0"/>
      <w:autoSpaceDE w:val="0"/>
      <w:autoSpaceDN w:val="0"/>
      <w:adjustRightInd w:val="0"/>
      <w:spacing w:after="0" w:line="240" w:lineRule="auto"/>
    </w:pPr>
    <w:rPr>
      <w:rFonts w:ascii="Arial" w:hAnsi="Arial" w:cs="Arial"/>
      <w:kern w:val="0"/>
      <w:sz w:val="20"/>
      <w:szCs w:val="20"/>
      <w:lang w:val="en-US"/>
    </w:rPr>
  </w:style>
  <w:style w:type="character" w:styleId="Numrodepage">
    <w:name w:val="page number"/>
    <w:basedOn w:val="Policepardfaut"/>
    <w:uiPriority w:val="99"/>
    <w:rsid w:val="004626E9"/>
  </w:style>
  <w:style w:type="paragraph" w:customStyle="1" w:styleId="P2">
    <w:name w:val="P2"/>
    <w:basedOn w:val="Normal"/>
    <w:uiPriority w:val="99"/>
    <w:rsid w:val="00452207"/>
    <w:pPr>
      <w:widowControl w:val="0"/>
      <w:tabs>
        <w:tab w:val="left" w:pos="1440"/>
      </w:tabs>
      <w:autoSpaceDE w:val="0"/>
      <w:autoSpaceDN w:val="0"/>
      <w:adjustRightInd w:val="0"/>
      <w:spacing w:after="0" w:line="240" w:lineRule="auto"/>
      <w:ind w:left="2160" w:hanging="720"/>
    </w:pPr>
    <w:rPr>
      <w:rFonts w:ascii="Arial" w:hAnsi="Arial" w:cs="Arial"/>
      <w:kern w:val="0"/>
      <w:sz w:val="20"/>
      <w:szCs w:val="20"/>
      <w:lang w:val="en-US"/>
      <w14:ligatures w14:val="none"/>
    </w:rPr>
  </w:style>
  <w:style w:type="character" w:styleId="Textedelespacerserv">
    <w:name w:val="Placeholder Text"/>
    <w:basedOn w:val="Policepardfaut"/>
    <w:uiPriority w:val="99"/>
    <w:semiHidden/>
    <w:rsid w:val="00036D39"/>
    <w:rPr>
      <w:color w:val="666666"/>
    </w:rPr>
  </w:style>
  <w:style w:type="character" w:customStyle="1" w:styleId="Titre9Car">
    <w:name w:val="Titre 9 Car"/>
    <w:basedOn w:val="Policepardfaut"/>
    <w:link w:val="Titre9"/>
    <w:uiPriority w:val="9"/>
    <w:semiHidden/>
    <w:rsid w:val="0051583C"/>
    <w:rPr>
      <w:rFonts w:eastAsiaTheme="majorEastAsia" w:cstheme="majorBidi"/>
      <w:color w:val="272727" w:themeColor="text1" w:themeTint="D8"/>
      <w:lang w:val="en-CA" w:eastAsia="en-US"/>
    </w:rPr>
  </w:style>
  <w:style w:type="character" w:styleId="Lienhypertexte">
    <w:name w:val="Hyperlink"/>
    <w:basedOn w:val="Policepardfaut"/>
    <w:uiPriority w:val="99"/>
    <w:unhideWhenUsed/>
    <w:rsid w:val="0051583C"/>
    <w:rPr>
      <w:color w:val="467886" w:themeColor="hyperlink"/>
      <w:u w:val="single"/>
    </w:rPr>
  </w:style>
  <w:style w:type="character" w:styleId="Mentionnonrsolue">
    <w:name w:val="Unresolved Mention"/>
    <w:basedOn w:val="Policepardfaut"/>
    <w:uiPriority w:val="99"/>
    <w:semiHidden/>
    <w:unhideWhenUsed/>
    <w:rsid w:val="0051583C"/>
    <w:rPr>
      <w:color w:val="605E5C"/>
      <w:shd w:val="clear" w:color="auto" w:fill="E1DFDD"/>
    </w:rPr>
  </w:style>
  <w:style w:type="paragraph" w:customStyle="1" w:styleId="Notesaurdacteur">
    <w:name w:val="Notes au rédacteur"/>
    <w:basedOn w:val="P1"/>
    <w:next w:val="Commentaire"/>
    <w:link w:val="NotesaurdacteurChar"/>
    <w:qFormat/>
    <w:rsid w:val="005D4D75"/>
    <w:pPr>
      <w:spacing w:before="0"/>
      <w:jc w:val="both"/>
    </w:pPr>
    <w:rPr>
      <w:b/>
      <w:snapToGrid w:val="0"/>
      <w:color w:val="448F00"/>
      <w:lang w:val="fr-CA"/>
    </w:rPr>
  </w:style>
  <w:style w:type="character" w:customStyle="1" w:styleId="P1Char">
    <w:name w:val="P1 Char"/>
    <w:basedOn w:val="Policepardfaut"/>
    <w:link w:val="P1"/>
    <w:uiPriority w:val="99"/>
    <w:rsid w:val="00E20CDF"/>
    <w:rPr>
      <w:rFonts w:ascii="Arial" w:hAnsi="Arial" w:cs="Arial"/>
      <w:kern w:val="0"/>
      <w:sz w:val="20"/>
      <w:szCs w:val="20"/>
      <w:lang w:val="en-US"/>
    </w:rPr>
  </w:style>
  <w:style w:type="character" w:customStyle="1" w:styleId="NotesaurdacteurChar">
    <w:name w:val="Notes au rédacteur Char"/>
    <w:basedOn w:val="P1Char"/>
    <w:link w:val="Notesaurdacteur"/>
    <w:rsid w:val="005D4D75"/>
    <w:rPr>
      <w:rFonts w:ascii="Arial" w:hAnsi="Arial" w:cs="Arial"/>
      <w:b/>
      <w:snapToGrid w:val="0"/>
      <w:color w:val="448F00"/>
      <w:kern w:val="0"/>
      <w:sz w:val="20"/>
      <w:szCs w:val="20"/>
      <w:lang w:val="en-US"/>
    </w:rPr>
  </w:style>
  <w:style w:type="paragraph" w:styleId="Commentaire">
    <w:name w:val="annotation text"/>
    <w:basedOn w:val="Normal"/>
    <w:link w:val="CommentaireCar"/>
    <w:uiPriority w:val="99"/>
    <w:semiHidden/>
    <w:unhideWhenUsed/>
    <w:rsid w:val="00E20CDF"/>
    <w:pPr>
      <w:spacing w:line="240" w:lineRule="auto"/>
    </w:pPr>
    <w:rPr>
      <w:sz w:val="20"/>
      <w:szCs w:val="20"/>
    </w:rPr>
  </w:style>
  <w:style w:type="character" w:customStyle="1" w:styleId="CommentaireCar">
    <w:name w:val="Commentaire Car"/>
    <w:basedOn w:val="Policepardfaut"/>
    <w:link w:val="Commentaire"/>
    <w:uiPriority w:val="99"/>
    <w:semiHidden/>
    <w:rsid w:val="00E20CDF"/>
    <w:rPr>
      <w:sz w:val="20"/>
      <w:szCs w:val="20"/>
    </w:rPr>
  </w:style>
  <w:style w:type="paragraph" w:styleId="Paragraphedeliste">
    <w:name w:val="List Paragraph"/>
    <w:basedOn w:val="Normal"/>
    <w:uiPriority w:val="34"/>
    <w:qFormat/>
    <w:rsid w:val="00C01F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g"/><Relationship Id="rId1" Type="http://schemas.openxmlformats.org/officeDocument/2006/relationships/hyperlink" Target="https://isobloc.com/" TargetMode="External"/><Relationship Id="rId5" Type="http://schemas.openxmlformats.org/officeDocument/2006/relationships/hyperlink" Target="mailto:Info@Isobloc.com" TargetMode="External"/><Relationship Id="rId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5F5B0-2C91-43B9-AB0B-A12843AC81E2}">
  <ds:schemaRefs>
    <ds:schemaRef ds:uri="http://schemas.openxmlformats.org/officeDocument/2006/bibliography"/>
  </ds:schemaRefs>
</ds:datastoreItem>
</file>

<file path=docMetadata/LabelInfo.xml><?xml version="1.0" encoding="utf-8"?>
<clbl:labelList xmlns:clbl="http://schemas.microsoft.com/office/2020/mipLabelMetadata">
  <clbl:label id="{f36649fe-1706-4e25-8cac-ba96ec761702}" enabled="1" method="Standard" siteId="{7950bce1-facd-4698-a062-5c463fa9672c}" removed="0"/>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3901</Words>
  <Characters>20647</Characters>
  <Application>Microsoft Office Word</Application>
  <DocSecurity>0</DocSecurity>
  <Lines>601</Lines>
  <Paragraphs>218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Tristan Dionne</dc:creator>
  <cp:keywords/>
  <dc:description/>
  <cp:lastModifiedBy>Tristan Dionne</cp:lastModifiedBy>
  <cp:revision>4</cp:revision>
  <dcterms:created xsi:type="dcterms:W3CDTF">2026-01-18T19:57:00Z</dcterms:created>
  <dcterms:modified xsi:type="dcterms:W3CDTF">2026-01-18T20:23:00Z</dcterms:modified>
</cp:coreProperties>
</file>